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647" w:rsidRDefault="00824647">
      <w:pPr>
        <w:pStyle w:val="normal0"/>
      </w:pPr>
    </w:p>
    <w:tbl>
      <w:tblPr>
        <w:tblStyle w:val="a"/>
        <w:tblW w:w="15315" w:type="dxa"/>
        <w:tblInd w:w="6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770"/>
        <w:gridCol w:w="7545"/>
      </w:tblGrid>
      <w:tr w:rsidR="00824647">
        <w:trPr>
          <w:trHeight w:val="3060"/>
        </w:trPr>
        <w:tc>
          <w:tcPr>
            <w:tcW w:w="15315" w:type="dxa"/>
            <w:gridSpan w:val="2"/>
            <w:shd w:val="clear" w:color="auto" w:fill="auto"/>
            <w:tcMar>
              <w:top w:w="100" w:type="dxa"/>
              <w:left w:w="100" w:type="dxa"/>
              <w:bottom w:w="100" w:type="dxa"/>
              <w:right w:w="100" w:type="dxa"/>
            </w:tcMar>
          </w:tcPr>
          <w:p w:rsidR="00824647" w:rsidRDefault="00CB1A4C">
            <w:pPr>
              <w:pStyle w:val="normal0"/>
              <w:widowControl w:val="0"/>
              <w:spacing w:line="240" w:lineRule="auto"/>
              <w:jc w:val="center"/>
              <w:rPr>
                <w:b/>
              </w:rPr>
            </w:pPr>
            <w:r>
              <w:rPr>
                <w:b/>
              </w:rPr>
              <w:t>Descripción del problema. ¿A cuál de las temáticas propuestas se refiere?</w:t>
            </w:r>
          </w:p>
          <w:p w:rsidR="000705BF" w:rsidRDefault="000705BF" w:rsidP="000705BF">
            <w:pPr>
              <w:pStyle w:val="normal0"/>
              <w:widowControl w:val="0"/>
              <w:spacing w:line="240" w:lineRule="auto"/>
              <w:jc w:val="both"/>
            </w:pPr>
          </w:p>
          <w:p w:rsidR="000705BF" w:rsidRDefault="000705BF" w:rsidP="000705BF">
            <w:pPr>
              <w:pStyle w:val="normal0"/>
              <w:widowControl w:val="0"/>
              <w:spacing w:line="240" w:lineRule="auto"/>
              <w:jc w:val="both"/>
            </w:pPr>
            <w:r>
              <w:t>Hábitat (calidad del aire de las viviendas, oficinas o espacios públicos)</w:t>
            </w:r>
          </w:p>
          <w:p w:rsidR="000705BF" w:rsidRDefault="00BE16D0" w:rsidP="000705BF">
            <w:pPr>
              <w:pStyle w:val="normal0"/>
              <w:widowControl w:val="0"/>
              <w:spacing w:line="240" w:lineRule="auto"/>
              <w:jc w:val="both"/>
            </w:pPr>
            <w:r>
              <w:t>Inclusión</w:t>
            </w:r>
            <w:r w:rsidR="000705BF">
              <w:t xml:space="preserve"> social (</w:t>
            </w:r>
            <w:r w:rsidR="00B84533">
              <w:t xml:space="preserve">a futuro, </w:t>
            </w:r>
            <w:r w:rsidR="0026110C">
              <w:t xml:space="preserve">nos interesa poder </w:t>
            </w:r>
            <w:r w:rsidR="000705BF">
              <w:t>brindar posibilidades de trabajo a personas con discapacidad, reinserción sociolaboral postpenitenciaria</w:t>
            </w:r>
            <w:r w:rsidR="00D50730">
              <w:t>, formar a personas que les cuesta acceder al mercado laboral para que puedan ensamblar las placas electrónicas</w:t>
            </w:r>
            <w:r w:rsidR="000705BF">
              <w:t xml:space="preserve">) </w:t>
            </w:r>
          </w:p>
          <w:p w:rsidR="00824647" w:rsidRDefault="007B69A2" w:rsidP="00C41651">
            <w:pPr>
              <w:pStyle w:val="normal0"/>
              <w:widowControl w:val="0"/>
              <w:spacing w:line="240" w:lineRule="auto"/>
              <w:jc w:val="both"/>
            </w:pPr>
            <w:r>
              <w:t>Tecnología e innovación (</w:t>
            </w:r>
            <w:r w:rsidR="000705BF">
              <w:t>dispositivo electrónico desarrollado gracias al conocimiento adqu</w:t>
            </w:r>
            <w:r w:rsidR="00BE16D0">
              <w:t>irido estudiando en</w:t>
            </w:r>
            <w:r w:rsidR="00C41651">
              <w:t xml:space="preserve"> una Universidad de</w:t>
            </w:r>
            <w:r w:rsidR="000705BF">
              <w:t xml:space="preserve"> nuestro país)</w:t>
            </w:r>
          </w:p>
          <w:p w:rsidR="00824647" w:rsidRDefault="00824647">
            <w:pPr>
              <w:pStyle w:val="normal0"/>
              <w:widowControl w:val="0"/>
              <w:spacing w:line="240" w:lineRule="auto"/>
            </w:pPr>
          </w:p>
          <w:p w:rsidR="00824647" w:rsidRDefault="00824647">
            <w:pPr>
              <w:pStyle w:val="normal0"/>
              <w:widowControl w:val="0"/>
              <w:spacing w:line="240" w:lineRule="auto"/>
            </w:pPr>
          </w:p>
          <w:p w:rsidR="00824647" w:rsidRDefault="00824647">
            <w:pPr>
              <w:pStyle w:val="normal0"/>
              <w:widowControl w:val="0"/>
              <w:spacing w:line="240" w:lineRule="auto"/>
            </w:pPr>
          </w:p>
          <w:p w:rsidR="00824647" w:rsidRDefault="00824647">
            <w:pPr>
              <w:pStyle w:val="normal0"/>
              <w:widowControl w:val="0"/>
              <w:spacing w:line="240" w:lineRule="auto"/>
            </w:pPr>
          </w:p>
          <w:p w:rsidR="00824647" w:rsidRDefault="00824647">
            <w:pPr>
              <w:pStyle w:val="normal0"/>
              <w:widowControl w:val="0"/>
              <w:spacing w:line="240" w:lineRule="auto"/>
            </w:pPr>
          </w:p>
        </w:tc>
      </w:tr>
      <w:tr w:rsidR="00824647">
        <w:trPr>
          <w:trHeight w:val="3540"/>
        </w:trPr>
        <w:tc>
          <w:tcPr>
            <w:tcW w:w="7770" w:type="dxa"/>
            <w:shd w:val="clear" w:color="auto" w:fill="auto"/>
            <w:tcMar>
              <w:top w:w="100" w:type="dxa"/>
              <w:left w:w="100" w:type="dxa"/>
              <w:bottom w:w="100" w:type="dxa"/>
              <w:right w:w="100" w:type="dxa"/>
            </w:tcMar>
          </w:tcPr>
          <w:p w:rsidR="00824647" w:rsidRDefault="00CB1A4C">
            <w:pPr>
              <w:pStyle w:val="normal0"/>
              <w:widowControl w:val="0"/>
              <w:spacing w:line="240" w:lineRule="auto"/>
              <w:jc w:val="center"/>
              <w:rPr>
                <w:b/>
              </w:rPr>
            </w:pPr>
            <w:r>
              <w:rPr>
                <w:b/>
              </w:rPr>
              <w:t>Perfiles de usuario. ¿Para quiénes es un problema?</w:t>
            </w:r>
          </w:p>
          <w:p w:rsidR="000705BF" w:rsidRDefault="000705BF" w:rsidP="0034259A">
            <w:pPr>
              <w:pStyle w:val="normal0"/>
              <w:widowControl w:val="0"/>
              <w:spacing w:line="240" w:lineRule="auto"/>
              <w:jc w:val="both"/>
            </w:pPr>
            <w:r>
              <w:t>Entre los usuarios se encuentran los integrantes de una familia que habiten una vivienda</w:t>
            </w:r>
            <w:r w:rsidR="0034259A">
              <w:t xml:space="preserve"> que posea algún aparato que queme gas, leña, carbón, kerosene, etc.</w:t>
            </w:r>
          </w:p>
          <w:p w:rsidR="007B69A2" w:rsidRDefault="007B69A2" w:rsidP="0034259A">
            <w:pPr>
              <w:pStyle w:val="normal0"/>
              <w:widowControl w:val="0"/>
              <w:spacing w:line="240" w:lineRule="auto"/>
              <w:jc w:val="both"/>
            </w:pPr>
            <w:r>
              <w:t>Personas que concurran a escuelas, comedores, oficinas, etc. en los cuales esté instalado algún artefacto de combustión.</w:t>
            </w:r>
          </w:p>
          <w:p w:rsidR="007B69A2" w:rsidRDefault="007B69A2" w:rsidP="0034259A">
            <w:pPr>
              <w:pStyle w:val="normal0"/>
              <w:widowControl w:val="0"/>
              <w:spacing w:line="240" w:lineRule="auto"/>
              <w:jc w:val="both"/>
            </w:pPr>
            <w:r>
              <w:t>Animales domésticos, como pueden ser perros y gatos, que vivan en el interior de una vivienda</w:t>
            </w:r>
          </w:p>
          <w:p w:rsidR="007B69A2" w:rsidRDefault="007B69A2" w:rsidP="0034259A">
            <w:pPr>
              <w:pStyle w:val="normal0"/>
              <w:widowControl w:val="0"/>
              <w:spacing w:line="240" w:lineRule="auto"/>
              <w:jc w:val="both"/>
            </w:pPr>
            <w:r>
              <w:t>Talleres mecánicos y/o ambientes con exposición a gases de motor</w:t>
            </w:r>
          </w:p>
          <w:p w:rsidR="007B69A2" w:rsidRDefault="00172C43" w:rsidP="0034259A">
            <w:pPr>
              <w:pStyle w:val="normal0"/>
              <w:widowControl w:val="0"/>
              <w:spacing w:line="240" w:lineRule="auto"/>
              <w:jc w:val="both"/>
            </w:pPr>
            <w:r>
              <w:t xml:space="preserve">Garajes públicos </w:t>
            </w:r>
            <w:r w:rsidR="00D50730">
              <w:t>y/</w:t>
            </w:r>
            <w:r>
              <w:t>o privado</w:t>
            </w:r>
            <w:r w:rsidR="00D50730">
              <w:t>s</w:t>
            </w:r>
          </w:p>
          <w:p w:rsidR="007B69A2" w:rsidRDefault="00172C43" w:rsidP="0034259A">
            <w:pPr>
              <w:pStyle w:val="normal0"/>
              <w:widowControl w:val="0"/>
              <w:spacing w:line="240" w:lineRule="auto"/>
              <w:jc w:val="both"/>
            </w:pPr>
            <w:r>
              <w:t>También es un problema para el estado en su rol de garantizar la salud, ya que se necesita de una importante infraestructura hospitalaria y de altos costos para tratar a las personas intoxicadas.</w:t>
            </w:r>
          </w:p>
          <w:p w:rsidR="0034259A" w:rsidRPr="000705BF" w:rsidRDefault="0034259A" w:rsidP="0034259A">
            <w:pPr>
              <w:pStyle w:val="normal0"/>
              <w:widowControl w:val="0"/>
              <w:spacing w:line="240" w:lineRule="auto"/>
              <w:jc w:val="both"/>
            </w:pPr>
          </w:p>
        </w:tc>
        <w:tc>
          <w:tcPr>
            <w:tcW w:w="7545" w:type="dxa"/>
            <w:shd w:val="clear" w:color="auto" w:fill="auto"/>
            <w:tcMar>
              <w:top w:w="100" w:type="dxa"/>
              <w:left w:w="100" w:type="dxa"/>
              <w:bottom w:w="100" w:type="dxa"/>
              <w:right w:w="100" w:type="dxa"/>
            </w:tcMar>
          </w:tcPr>
          <w:p w:rsidR="00824647" w:rsidRDefault="00CB1A4C">
            <w:pPr>
              <w:pStyle w:val="normal0"/>
              <w:widowControl w:val="0"/>
              <w:spacing w:line="240" w:lineRule="auto"/>
              <w:jc w:val="center"/>
              <w:rPr>
                <w:b/>
              </w:rPr>
            </w:pPr>
            <w:r>
              <w:rPr>
                <w:b/>
              </w:rPr>
              <w:t xml:space="preserve">Breve descripción de la propuesta. </w:t>
            </w:r>
          </w:p>
          <w:p w:rsidR="00824647" w:rsidRDefault="00CB1A4C">
            <w:pPr>
              <w:pStyle w:val="normal0"/>
              <w:widowControl w:val="0"/>
              <w:spacing w:line="240" w:lineRule="auto"/>
              <w:jc w:val="center"/>
              <w:rPr>
                <w:b/>
              </w:rPr>
            </w:pPr>
            <w:r>
              <w:rPr>
                <w:b/>
              </w:rPr>
              <w:t>¿Qué lo vuelve innovador?</w:t>
            </w:r>
          </w:p>
          <w:p w:rsidR="00824647" w:rsidRDefault="00172C43">
            <w:pPr>
              <w:pStyle w:val="normal0"/>
              <w:widowControl w:val="0"/>
              <w:spacing w:line="240" w:lineRule="auto"/>
            </w:pPr>
            <w:r>
              <w:t>La mayoría de los accidentes por intoxicación de monóxido de carbono generan en las personas que lo inhalan una pérdida de conciencia y de movilidad, por lo tanto, a la</w:t>
            </w:r>
            <w:r w:rsidR="00E307E4">
              <w:t>s</w:t>
            </w:r>
            <w:r>
              <w:t xml:space="preserve"> persona</w:t>
            </w:r>
            <w:r w:rsidR="00E307E4">
              <w:t>s</w:t>
            </w:r>
            <w:r>
              <w:t xml:space="preserve"> afectada</w:t>
            </w:r>
            <w:r w:rsidR="00E307E4">
              <w:t>s</w:t>
            </w:r>
            <w:r>
              <w:t>, le</w:t>
            </w:r>
            <w:r w:rsidR="00E307E4">
              <w:t>s</w:t>
            </w:r>
            <w:r>
              <w:t xml:space="preserve"> resulta p</w:t>
            </w:r>
            <w:r w:rsidR="00E307E4">
              <w:t>rácticamente imposible ventilar el ambiente intoxicado. El detector incorpora la posibilidad de dar aviso (LLAMADAS A CELULARES PREVIAMENTE AGENDADOS DE FAMILIARES, VECINOS, ETC), en caso de concentración de CO peligrosa, a personas ajenas a la vivienda afectada, de manera tal que estas puedan acudir, lo más rápido posible, al domicilio y tomar las acciones necesari</w:t>
            </w:r>
            <w:r w:rsidR="00D50730">
              <w:t>as para detener la intoxicación o llamar a un servicio de emergencias.</w:t>
            </w:r>
          </w:p>
          <w:p w:rsidR="00E307E4" w:rsidRDefault="00E307E4">
            <w:pPr>
              <w:pStyle w:val="normal0"/>
              <w:widowControl w:val="0"/>
              <w:spacing w:line="240" w:lineRule="auto"/>
            </w:pPr>
          </w:p>
        </w:tc>
      </w:tr>
      <w:tr w:rsidR="00824647">
        <w:trPr>
          <w:trHeight w:val="3400"/>
        </w:trPr>
        <w:tc>
          <w:tcPr>
            <w:tcW w:w="15315" w:type="dxa"/>
            <w:gridSpan w:val="2"/>
            <w:shd w:val="clear" w:color="auto" w:fill="auto"/>
            <w:tcMar>
              <w:top w:w="100" w:type="dxa"/>
              <w:left w:w="100" w:type="dxa"/>
              <w:bottom w:w="100" w:type="dxa"/>
              <w:right w:w="100" w:type="dxa"/>
            </w:tcMar>
          </w:tcPr>
          <w:p w:rsidR="00824647" w:rsidRDefault="00CB1A4C">
            <w:pPr>
              <w:pStyle w:val="normal0"/>
              <w:widowControl w:val="0"/>
              <w:spacing w:line="240" w:lineRule="auto"/>
              <w:jc w:val="center"/>
              <w:rPr>
                <w:b/>
              </w:rPr>
            </w:pPr>
            <w:r>
              <w:rPr>
                <w:b/>
              </w:rPr>
              <w:lastRenderedPageBreak/>
              <w:t>Breve descripción de los costos que implica la puesta en marcha y operación del proyecto.</w:t>
            </w:r>
          </w:p>
          <w:p w:rsidR="007B69A2" w:rsidRDefault="007B69A2">
            <w:pPr>
              <w:pStyle w:val="normal0"/>
              <w:widowControl w:val="0"/>
              <w:spacing w:line="240" w:lineRule="auto"/>
              <w:jc w:val="center"/>
              <w:rPr>
                <w:b/>
              </w:rPr>
            </w:pPr>
          </w:p>
          <w:p w:rsidR="00824647" w:rsidRDefault="00CB1A4C">
            <w:pPr>
              <w:pStyle w:val="normal0"/>
              <w:widowControl w:val="0"/>
              <w:spacing w:line="240" w:lineRule="auto"/>
              <w:jc w:val="center"/>
              <w:rPr>
                <w:b/>
              </w:rPr>
            </w:pPr>
            <w:r>
              <w:rPr>
                <w:b/>
              </w:rPr>
              <w:t>Breve descripción de los ingresos y egresos que se esperan.</w:t>
            </w:r>
          </w:p>
          <w:p w:rsidR="000235CA" w:rsidRDefault="000235CA" w:rsidP="000235CA">
            <w:pPr>
              <w:pStyle w:val="normal0"/>
              <w:widowControl w:val="0"/>
              <w:spacing w:line="240" w:lineRule="auto"/>
              <w:jc w:val="both"/>
            </w:pPr>
            <w:r>
              <w:t>Los principales costos se refieren a la compra de los componentes electrónicos necesarios para armar una primera tanda de aparatos para comenzar a venderlos. Toda la producción en una primera etapa se puede realizar en las instalaciones de la Universidad Nacional del Sur, por lo tanto, no tendríamos costos iniciales de alquiler o inversión en maquinarias. Una vez registremos un nivel de ventas considerable invertiríamos en comprar maquinas propias.</w:t>
            </w:r>
          </w:p>
          <w:p w:rsidR="000235CA" w:rsidRDefault="000235CA" w:rsidP="000235CA">
            <w:pPr>
              <w:pStyle w:val="normal0"/>
              <w:widowControl w:val="0"/>
              <w:spacing w:line="240" w:lineRule="auto"/>
              <w:jc w:val="both"/>
            </w:pPr>
            <w:r>
              <w:t>El capital inicial de trabajo que necesitaríamos para comenzar sería de 150.000 para asegurarnos una buena producción en los primeros meses que no tengamos ventas.</w:t>
            </w:r>
          </w:p>
          <w:p w:rsidR="000235CA" w:rsidRDefault="000235CA" w:rsidP="000235CA">
            <w:pPr>
              <w:pStyle w:val="normal0"/>
              <w:widowControl w:val="0"/>
              <w:spacing w:line="240" w:lineRule="auto"/>
              <w:jc w:val="both"/>
            </w:pPr>
            <w:r>
              <w:t xml:space="preserve">En el primer año, estimamos vender 225 unidades, esto nos daría un total de 344.250 pesos en ingresos, de este modo, el capital inicial de trabajo representaría un tercio de las ganancias del primer año. Para el segundo año proyectamos una cantidad de 490 unidades vendidas ascendiendo el ingreso a 884.646 pesos. </w:t>
            </w:r>
          </w:p>
          <w:p w:rsidR="000235CA" w:rsidRPr="000235CA" w:rsidRDefault="000235CA" w:rsidP="00C345A7">
            <w:pPr>
              <w:pStyle w:val="normal0"/>
              <w:widowControl w:val="0"/>
              <w:spacing w:line="240" w:lineRule="auto"/>
              <w:jc w:val="both"/>
            </w:pPr>
            <w:r>
              <w:t>El valor de venta del producto se ubica en el promedio de los disponibles actualmente en el mercado, incorp</w:t>
            </w:r>
            <w:r w:rsidR="00C345A7">
              <w:t>o</w:t>
            </w:r>
            <w:r>
              <w:t>rando más capacidades y tecnología.</w:t>
            </w:r>
          </w:p>
        </w:tc>
      </w:tr>
    </w:tbl>
    <w:p w:rsidR="00824647" w:rsidRDefault="00824647">
      <w:pPr>
        <w:pStyle w:val="normal0"/>
      </w:pPr>
    </w:p>
    <w:p w:rsidR="00C345A7" w:rsidRDefault="00C345A7">
      <w:pPr>
        <w:pStyle w:val="normal0"/>
      </w:pPr>
    </w:p>
    <w:p w:rsidR="00025421" w:rsidRDefault="00025421">
      <w:pPr>
        <w:pStyle w:val="normal0"/>
      </w:pPr>
    </w:p>
    <w:p w:rsidR="00025421" w:rsidRDefault="00025421">
      <w:pPr>
        <w:pStyle w:val="normal0"/>
      </w:pPr>
    </w:p>
    <w:p w:rsidR="00025421" w:rsidRDefault="00025421">
      <w:pPr>
        <w:pStyle w:val="normal0"/>
      </w:pPr>
    </w:p>
    <w:p w:rsidR="00C345A7" w:rsidRDefault="00C345A7">
      <w:pPr>
        <w:pStyle w:val="normal0"/>
      </w:pPr>
      <w:r>
        <w:t>Adjuntamos información sobre el cálculo de los costos e ingresos</w:t>
      </w:r>
    </w:p>
    <w:p w:rsidR="00C345A7" w:rsidRDefault="00C345A7">
      <w:pPr>
        <w:pStyle w:val="normal0"/>
      </w:pPr>
    </w:p>
    <w:tbl>
      <w:tblPr>
        <w:tblW w:w="0" w:type="auto"/>
        <w:tblInd w:w="55" w:type="dxa"/>
        <w:tblCellMar>
          <w:left w:w="70" w:type="dxa"/>
          <w:right w:w="70" w:type="dxa"/>
        </w:tblCellMar>
        <w:tblLook w:val="04A0"/>
      </w:tblPr>
      <w:tblGrid>
        <w:gridCol w:w="7875"/>
        <w:gridCol w:w="1286"/>
        <w:gridCol w:w="828"/>
        <w:gridCol w:w="828"/>
        <w:gridCol w:w="829"/>
        <w:gridCol w:w="829"/>
        <w:gridCol w:w="829"/>
        <w:gridCol w:w="829"/>
        <w:gridCol w:w="829"/>
        <w:gridCol w:w="829"/>
      </w:tblGrid>
      <w:tr w:rsidR="00C345A7" w:rsidRPr="00C345A7" w:rsidTr="00025421">
        <w:trPr>
          <w:trHeight w:val="315"/>
        </w:trPr>
        <w:tc>
          <w:tcPr>
            <w:tcW w:w="0" w:type="auto"/>
            <w:gridSpan w:val="3"/>
            <w:tcBorders>
              <w:top w:val="single" w:sz="8" w:space="0" w:color="auto"/>
              <w:left w:val="single" w:sz="8" w:space="0" w:color="auto"/>
              <w:bottom w:val="single" w:sz="8" w:space="0" w:color="auto"/>
              <w:right w:val="single" w:sz="8" w:space="0" w:color="000000"/>
            </w:tcBorders>
            <w:shd w:val="clear" w:color="000000" w:fill="8DB4E3"/>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color w:val="auto"/>
              </w:rPr>
            </w:pPr>
            <w:r w:rsidRPr="00C345A7">
              <w:rPr>
                <w:rFonts w:ascii="Calibri" w:eastAsia="Times New Roman" w:hAnsi="Calibri" w:cs="Calibri"/>
                <w:b/>
                <w:bCs/>
                <w:color w:val="auto"/>
              </w:rPr>
              <w:t>FIJACION DE PRECIOS (por cada producto o servicio)</w:t>
            </w: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r>
      <w:tr w:rsidR="00C345A7" w:rsidRPr="00C345A7" w:rsidTr="00025421">
        <w:trPr>
          <w:trHeight w:val="300"/>
        </w:trPr>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r>
      <w:tr w:rsidR="00C345A7" w:rsidRPr="00C345A7" w:rsidTr="00025421">
        <w:trPr>
          <w:trHeight w:val="300"/>
        </w:trPr>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b/>
                <w:bCs/>
              </w:rPr>
            </w:pPr>
            <w:r w:rsidRPr="00C345A7">
              <w:rPr>
                <w:rFonts w:ascii="Calibri" w:eastAsia="Times New Roman" w:hAnsi="Calibri" w:cs="Calibri"/>
                <w:b/>
                <w:bCs/>
              </w:rPr>
              <w:t>Producto:</w:t>
            </w: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r>
      <w:tr w:rsidR="00C345A7" w:rsidRPr="00C345A7" w:rsidTr="00025421">
        <w:trPr>
          <w:trHeight w:val="315"/>
        </w:trPr>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r>
      <w:tr w:rsidR="00C345A7" w:rsidRPr="00C345A7" w:rsidTr="00025421">
        <w:trPr>
          <w:trHeight w:val="300"/>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r w:rsidRPr="00C345A7">
              <w:rPr>
                <w:rFonts w:ascii="Calibri" w:eastAsia="Times New Roman" w:hAnsi="Calibri" w:cs="Calibri"/>
              </w:rPr>
              <w:t xml:space="preserve">Precio de referencia del mercado </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rsidR="00C345A7" w:rsidRPr="00C345A7" w:rsidRDefault="00025421"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r>
              <w:rPr>
                <w:rFonts w:ascii="Calibri" w:eastAsia="Times New Roman" w:hAnsi="Calibri" w:cs="Calibri"/>
              </w:rPr>
              <w:t>desde 1300 a 2</w:t>
            </w:r>
            <w:r w:rsidR="00C345A7" w:rsidRPr="00C345A7">
              <w:rPr>
                <w:rFonts w:ascii="Calibri" w:eastAsia="Times New Roman" w:hAnsi="Calibri" w:cs="Calibri"/>
              </w:rPr>
              <w:t>500</w:t>
            </w:r>
          </w:p>
        </w:tc>
        <w:tc>
          <w:tcPr>
            <w:tcW w:w="0" w:type="auto"/>
            <w:gridSpan w:val="8"/>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r w:rsidRPr="00C345A7">
              <w:rPr>
                <w:rFonts w:ascii="Calibri" w:eastAsia="Times New Roman" w:hAnsi="Calibri" w:cs="Calibri"/>
              </w:rPr>
              <w:t xml:space="preserve">Todos estos aparatos no tienen la posibilidad de funcionar enchufados y con </w:t>
            </w:r>
            <w:r w:rsidR="00025421" w:rsidRPr="00C345A7">
              <w:rPr>
                <w:rFonts w:ascii="Calibri" w:eastAsia="Times New Roman" w:hAnsi="Calibri" w:cs="Calibri"/>
              </w:rPr>
              <w:t>batería</w:t>
            </w:r>
            <w:r w:rsidRPr="00C345A7">
              <w:rPr>
                <w:rFonts w:ascii="Calibri" w:eastAsia="Times New Roman" w:hAnsi="Calibri" w:cs="Calibri"/>
              </w:rPr>
              <w:t xml:space="preserve"> al mismo tiempo</w:t>
            </w:r>
          </w:p>
        </w:tc>
      </w:tr>
      <w:tr w:rsidR="00C345A7" w:rsidRPr="00C345A7" w:rsidTr="00025421">
        <w:trPr>
          <w:trHeight w:val="315"/>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r w:rsidRPr="00C345A7">
              <w:rPr>
                <w:rFonts w:ascii="Calibri" w:eastAsia="Times New Roman" w:hAnsi="Calibri" w:cs="Calibri"/>
              </w:rPr>
              <w:t xml:space="preserve">Mi precio ideal </w:t>
            </w:r>
          </w:p>
        </w:tc>
        <w:tc>
          <w:tcPr>
            <w:tcW w:w="0" w:type="auto"/>
            <w:tcBorders>
              <w:top w:val="nil"/>
              <w:left w:val="nil"/>
              <w:bottom w:val="single" w:sz="8" w:space="0" w:color="auto"/>
              <w:right w:val="single" w:sz="8"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Calibri"/>
              </w:rPr>
            </w:pPr>
            <w:r w:rsidRPr="00C345A7">
              <w:rPr>
                <w:rFonts w:ascii="Calibri" w:eastAsia="Times New Roman" w:hAnsi="Calibri" w:cs="Calibri"/>
              </w:rPr>
              <w:t>1500</w:t>
            </w: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r>
      <w:tr w:rsidR="00C345A7" w:rsidRPr="00C345A7" w:rsidTr="00025421">
        <w:trPr>
          <w:trHeight w:val="300"/>
        </w:trPr>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r>
      <w:tr w:rsidR="00C345A7" w:rsidRPr="00C345A7" w:rsidTr="00025421">
        <w:trPr>
          <w:trHeight w:val="300"/>
        </w:trPr>
        <w:tc>
          <w:tcPr>
            <w:tcW w:w="0" w:type="auto"/>
            <w:gridSpan w:val="6"/>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r w:rsidRPr="00C345A7">
              <w:rPr>
                <w:rFonts w:ascii="Calibri" w:eastAsia="Times New Roman" w:hAnsi="Calibri" w:cs="Calibri"/>
              </w:rPr>
              <w:t>Existen aparatos más económicos en el mercado pero no están calibrados, por lo tanto, no resultan confiables.</w:t>
            </w: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r>
      <w:tr w:rsidR="00C345A7" w:rsidRPr="00C345A7" w:rsidTr="00025421">
        <w:trPr>
          <w:trHeight w:val="300"/>
        </w:trPr>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r>
      <w:tr w:rsidR="00C345A7" w:rsidRPr="00C345A7" w:rsidTr="00025421">
        <w:trPr>
          <w:trHeight w:val="300"/>
        </w:trPr>
        <w:tc>
          <w:tcPr>
            <w:tcW w:w="0" w:type="auto"/>
            <w:tcBorders>
              <w:top w:val="nil"/>
              <w:left w:val="nil"/>
              <w:bottom w:val="nil"/>
              <w:right w:val="nil"/>
            </w:tcBorders>
            <w:shd w:val="clear" w:color="auto" w:fill="auto"/>
            <w:noWrap/>
            <w:vAlign w:val="bottom"/>
            <w:hideMark/>
          </w:tcPr>
          <w:p w:rsidR="00B63642" w:rsidRDefault="00B63642" w:rsidP="00B63642">
            <w:pPr>
              <w:pStyle w:val="normal0"/>
            </w:pPr>
            <w:r>
              <w:t xml:space="preserve">Costos de los productos para armar un dispositivo </w:t>
            </w:r>
          </w:p>
          <w:tbl>
            <w:tblPr>
              <w:tblW w:w="0" w:type="auto"/>
              <w:tblInd w:w="55" w:type="dxa"/>
              <w:tblCellMar>
                <w:left w:w="70" w:type="dxa"/>
                <w:right w:w="70" w:type="dxa"/>
              </w:tblCellMar>
              <w:tblLook w:val="04A0"/>
            </w:tblPr>
            <w:tblGrid>
              <w:gridCol w:w="1427"/>
              <w:gridCol w:w="633"/>
              <w:gridCol w:w="862"/>
              <w:gridCol w:w="4748"/>
            </w:tblGrid>
            <w:tr w:rsidR="00B63642" w:rsidRPr="00C345A7" w:rsidTr="00025421">
              <w:trPr>
                <w:trHeight w:val="30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63642" w:rsidRPr="00C345A7" w:rsidRDefault="00B6364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b/>
                      <w:bCs/>
                    </w:rPr>
                  </w:pPr>
                  <w:r w:rsidRPr="00C345A7">
                    <w:rPr>
                      <w:rFonts w:ascii="Calibri" w:eastAsia="Times New Roman" w:hAnsi="Calibri" w:cs="Calibri"/>
                      <w:b/>
                      <w:bCs/>
                    </w:rPr>
                    <w:t xml:space="preserve">Sub total </w:t>
                  </w:r>
                </w:p>
              </w:tc>
              <w:tc>
                <w:tcPr>
                  <w:tcW w:w="0" w:type="auto"/>
                  <w:tcBorders>
                    <w:top w:val="single" w:sz="4" w:space="0" w:color="auto"/>
                    <w:left w:val="nil"/>
                    <w:bottom w:val="single" w:sz="4" w:space="0" w:color="auto"/>
                    <w:right w:val="nil"/>
                  </w:tcBorders>
                  <w:shd w:val="clear" w:color="auto" w:fill="auto"/>
                  <w:noWrap/>
                  <w:vAlign w:val="bottom"/>
                  <w:hideMark/>
                </w:tcPr>
                <w:p w:rsidR="00B63642" w:rsidRPr="00C345A7" w:rsidRDefault="00B63642" w:rsidP="005C22EC">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Calibri"/>
                    </w:rPr>
                  </w:pPr>
                  <w:r w:rsidRPr="00C345A7">
                    <w:rPr>
                      <w:rFonts w:ascii="Calibri" w:eastAsia="Times New Roman" w:hAnsi="Calibri" w:cs="Calibri"/>
                    </w:rPr>
                    <w:t>36,010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3642" w:rsidRPr="00C345A7" w:rsidRDefault="00B63642" w:rsidP="005C22EC">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Calibri"/>
                    </w:rPr>
                  </w:pPr>
                  <w:r w:rsidRPr="00C345A7">
                    <w:rPr>
                      <w:rFonts w:ascii="Calibri" w:eastAsia="Times New Roman" w:hAnsi="Calibri" w:cs="Calibri"/>
                    </w:rPr>
                    <w:t>639,8977</w:t>
                  </w:r>
                </w:p>
              </w:tc>
              <w:tc>
                <w:tcPr>
                  <w:tcW w:w="0" w:type="auto"/>
                  <w:tcBorders>
                    <w:top w:val="nil"/>
                    <w:left w:val="nil"/>
                    <w:bottom w:val="nil"/>
                    <w:right w:val="nil"/>
                  </w:tcBorders>
                  <w:shd w:val="clear" w:color="auto" w:fill="auto"/>
                  <w:noWrap/>
                  <w:vAlign w:val="bottom"/>
                  <w:hideMark/>
                </w:tcPr>
                <w:p w:rsidR="00B63642" w:rsidRPr="00C345A7" w:rsidRDefault="00B6364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r>
            <w:tr w:rsidR="00B63642" w:rsidRPr="00C345A7" w:rsidTr="00025421">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B63642" w:rsidRPr="00C345A7" w:rsidRDefault="00B6364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b/>
                      <w:bCs/>
                    </w:rPr>
                  </w:pPr>
                  <w:r w:rsidRPr="00C345A7">
                    <w:rPr>
                      <w:rFonts w:ascii="Calibri" w:eastAsia="Times New Roman" w:hAnsi="Calibri" w:cs="Calibri"/>
                      <w:b/>
                      <w:bCs/>
                    </w:rPr>
                    <w:t xml:space="preserve">% de Costos Fijos </w:t>
                  </w:r>
                </w:p>
              </w:tc>
              <w:tc>
                <w:tcPr>
                  <w:tcW w:w="0" w:type="auto"/>
                  <w:tcBorders>
                    <w:top w:val="nil"/>
                    <w:left w:val="nil"/>
                    <w:bottom w:val="nil"/>
                    <w:right w:val="nil"/>
                  </w:tcBorders>
                  <w:shd w:val="clear" w:color="auto" w:fill="auto"/>
                  <w:noWrap/>
                  <w:vAlign w:val="bottom"/>
                  <w:hideMark/>
                </w:tcPr>
                <w:p w:rsidR="00B63642" w:rsidRPr="00C345A7" w:rsidRDefault="00B63642" w:rsidP="005C22EC">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Calibri"/>
                    </w:rPr>
                  </w:pPr>
                  <w:r w:rsidRPr="00C345A7">
                    <w:rPr>
                      <w:rFonts w:ascii="Calibri" w:eastAsia="Times New Roman" w:hAnsi="Calibri" w:cs="Calibri"/>
                    </w:rPr>
                    <w:t>16,2045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63642" w:rsidRPr="00C345A7" w:rsidRDefault="00B63642" w:rsidP="005C22EC">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Calibri"/>
                    </w:rPr>
                  </w:pPr>
                  <w:r w:rsidRPr="00C345A7">
                    <w:rPr>
                      <w:rFonts w:ascii="Calibri" w:eastAsia="Times New Roman" w:hAnsi="Calibri" w:cs="Calibri"/>
                    </w:rPr>
                    <w:t>287,953965</w:t>
                  </w:r>
                </w:p>
              </w:tc>
              <w:tc>
                <w:tcPr>
                  <w:tcW w:w="0" w:type="auto"/>
                  <w:tcBorders>
                    <w:top w:val="nil"/>
                    <w:left w:val="nil"/>
                    <w:bottom w:val="nil"/>
                    <w:right w:val="nil"/>
                  </w:tcBorders>
                  <w:shd w:val="clear" w:color="auto" w:fill="auto"/>
                  <w:noWrap/>
                  <w:vAlign w:val="bottom"/>
                  <w:hideMark/>
                </w:tcPr>
                <w:p w:rsidR="00B63642" w:rsidRPr="00C345A7" w:rsidRDefault="00B6364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r w:rsidRPr="00C345A7">
                    <w:rPr>
                      <w:rFonts w:ascii="Calibri" w:eastAsia="Times New Roman" w:hAnsi="Calibri" w:cs="Calibri"/>
                    </w:rPr>
                    <w:t>% de los costos dedicado a reinvertirlo en la producción de más dispositivos</w:t>
                  </w:r>
                </w:p>
              </w:tc>
            </w:tr>
            <w:tr w:rsidR="00B63642" w:rsidRPr="00C345A7" w:rsidTr="00025421">
              <w:trPr>
                <w:trHeight w:val="315"/>
              </w:trPr>
              <w:tc>
                <w:tcPr>
                  <w:tcW w:w="0" w:type="auto"/>
                  <w:tcBorders>
                    <w:top w:val="nil"/>
                    <w:left w:val="single" w:sz="8" w:space="0" w:color="auto"/>
                    <w:bottom w:val="single" w:sz="8" w:space="0" w:color="auto"/>
                    <w:right w:val="nil"/>
                  </w:tcBorders>
                  <w:shd w:val="clear" w:color="auto" w:fill="auto"/>
                  <w:noWrap/>
                  <w:vAlign w:val="bottom"/>
                  <w:hideMark/>
                </w:tcPr>
                <w:p w:rsidR="00B63642" w:rsidRPr="00C345A7" w:rsidRDefault="00B6364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b/>
                      <w:bCs/>
                    </w:rPr>
                  </w:pPr>
                  <w:r w:rsidRPr="00C345A7">
                    <w:rPr>
                      <w:rFonts w:ascii="Calibri" w:eastAsia="Times New Roman" w:hAnsi="Calibri" w:cs="Calibri"/>
                      <w:b/>
                      <w:bCs/>
                    </w:rPr>
                    <w:t xml:space="preserve">Costo total Producto </w:t>
                  </w:r>
                </w:p>
              </w:tc>
              <w:tc>
                <w:tcPr>
                  <w:tcW w:w="0" w:type="auto"/>
                  <w:tcBorders>
                    <w:top w:val="single" w:sz="8" w:space="0" w:color="auto"/>
                    <w:left w:val="single" w:sz="8" w:space="0" w:color="auto"/>
                    <w:bottom w:val="single" w:sz="8" w:space="0" w:color="auto"/>
                    <w:right w:val="nil"/>
                  </w:tcBorders>
                  <w:shd w:val="clear" w:color="auto" w:fill="auto"/>
                  <w:noWrap/>
                  <w:vAlign w:val="bottom"/>
                  <w:hideMark/>
                </w:tcPr>
                <w:p w:rsidR="00B63642" w:rsidRPr="00C345A7" w:rsidRDefault="00B63642" w:rsidP="005C22EC">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Calibri"/>
                      <w:b/>
                      <w:bCs/>
                    </w:rPr>
                  </w:pPr>
                  <w:r w:rsidRPr="00C345A7">
                    <w:rPr>
                      <w:rFonts w:ascii="Calibri" w:eastAsia="Times New Roman" w:hAnsi="Calibri" w:cs="Calibri"/>
                      <w:b/>
                      <w:bCs/>
                    </w:rPr>
                    <w:t>52,215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63642" w:rsidRPr="00C345A7" w:rsidRDefault="00B63642" w:rsidP="005C22EC">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Calibri"/>
                    </w:rPr>
                  </w:pPr>
                  <w:r w:rsidRPr="00C345A7">
                    <w:rPr>
                      <w:rFonts w:ascii="Calibri" w:eastAsia="Times New Roman" w:hAnsi="Calibri" w:cs="Calibri"/>
                    </w:rPr>
                    <w:t>927,851665</w:t>
                  </w:r>
                </w:p>
              </w:tc>
              <w:tc>
                <w:tcPr>
                  <w:tcW w:w="0" w:type="auto"/>
                  <w:tcBorders>
                    <w:top w:val="nil"/>
                    <w:left w:val="nil"/>
                    <w:bottom w:val="nil"/>
                    <w:right w:val="nil"/>
                  </w:tcBorders>
                  <w:shd w:val="clear" w:color="auto" w:fill="auto"/>
                  <w:noWrap/>
                  <w:vAlign w:val="bottom"/>
                  <w:hideMark/>
                </w:tcPr>
                <w:p w:rsidR="00B63642" w:rsidRPr="00C345A7" w:rsidRDefault="00B6364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r>
          </w:tbl>
          <w:p w:rsid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p w:rsidR="00B63642" w:rsidRPr="00C345A7" w:rsidRDefault="00B63642"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r>
      <w:tr w:rsidR="00C345A7" w:rsidRPr="00C345A7" w:rsidTr="00025421">
        <w:trPr>
          <w:trHeight w:val="315"/>
        </w:trPr>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r>
      <w:tr w:rsidR="00C345A7" w:rsidRPr="00C345A7" w:rsidTr="00025421">
        <w:trPr>
          <w:trHeight w:val="300"/>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r w:rsidRPr="00C345A7">
              <w:rPr>
                <w:rFonts w:ascii="Calibri" w:eastAsia="Times New Roman" w:hAnsi="Calibri" w:cs="Calibri"/>
              </w:rPr>
              <w:t xml:space="preserve">Costo total del producto </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Calibri"/>
              </w:rPr>
            </w:pPr>
            <w:r w:rsidRPr="00C345A7">
              <w:rPr>
                <w:rFonts w:ascii="Calibri" w:eastAsia="Times New Roman" w:hAnsi="Calibri" w:cs="Calibri"/>
              </w:rPr>
              <w:t>927,851665</w:t>
            </w: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r>
      <w:tr w:rsidR="00C345A7" w:rsidRPr="00C345A7" w:rsidTr="00025421">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r w:rsidRPr="00C345A7">
              <w:rPr>
                <w:rFonts w:ascii="Calibri" w:eastAsia="Times New Roman" w:hAnsi="Calibri" w:cs="Calibri"/>
              </w:rPr>
              <w:t xml:space="preserve">Margen de ganancia proyectado </w:t>
            </w:r>
          </w:p>
        </w:tc>
        <w:tc>
          <w:tcPr>
            <w:tcW w:w="0" w:type="auto"/>
            <w:tcBorders>
              <w:top w:val="nil"/>
              <w:left w:val="nil"/>
              <w:bottom w:val="single" w:sz="4" w:space="0" w:color="auto"/>
              <w:right w:val="single" w:sz="8"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Calibri"/>
              </w:rPr>
            </w:pPr>
            <w:r w:rsidRPr="00C345A7">
              <w:rPr>
                <w:rFonts w:ascii="Calibri" w:eastAsia="Times New Roman" w:hAnsi="Calibri" w:cs="Calibri"/>
              </w:rPr>
              <w:t>600</w:t>
            </w: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r>
      <w:tr w:rsidR="00C345A7" w:rsidRPr="00C345A7" w:rsidTr="00025421">
        <w:trPr>
          <w:trHeight w:val="315"/>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r w:rsidRPr="00C345A7">
              <w:rPr>
                <w:rFonts w:ascii="Calibri" w:eastAsia="Times New Roman" w:hAnsi="Calibri" w:cs="Calibri"/>
              </w:rPr>
              <w:t xml:space="preserve">Precio de venta </w:t>
            </w:r>
          </w:p>
        </w:tc>
        <w:tc>
          <w:tcPr>
            <w:tcW w:w="0" w:type="auto"/>
            <w:tcBorders>
              <w:top w:val="nil"/>
              <w:left w:val="nil"/>
              <w:bottom w:val="single" w:sz="8" w:space="0" w:color="auto"/>
              <w:right w:val="single" w:sz="8"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Calibri"/>
              </w:rPr>
            </w:pPr>
            <w:r w:rsidRPr="00C345A7">
              <w:rPr>
                <w:rFonts w:ascii="Calibri" w:eastAsia="Times New Roman" w:hAnsi="Calibri" w:cs="Calibri"/>
              </w:rPr>
              <w:t>1527,851665</w:t>
            </w: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r>
    </w:tbl>
    <w:p w:rsidR="00C345A7" w:rsidRDefault="00C345A7">
      <w:pPr>
        <w:pStyle w:val="normal0"/>
      </w:pPr>
    </w:p>
    <w:tbl>
      <w:tblPr>
        <w:tblW w:w="0" w:type="auto"/>
        <w:tblInd w:w="55" w:type="dxa"/>
        <w:tblCellMar>
          <w:left w:w="70" w:type="dxa"/>
          <w:right w:w="70" w:type="dxa"/>
        </w:tblCellMar>
        <w:tblLook w:val="04A0"/>
      </w:tblPr>
      <w:tblGrid>
        <w:gridCol w:w="3141"/>
        <w:gridCol w:w="1580"/>
        <w:gridCol w:w="845"/>
        <w:gridCol w:w="844"/>
        <w:gridCol w:w="843"/>
        <w:gridCol w:w="843"/>
        <w:gridCol w:w="843"/>
        <w:gridCol w:w="843"/>
        <w:gridCol w:w="843"/>
        <w:gridCol w:w="843"/>
        <w:gridCol w:w="975"/>
        <w:gridCol w:w="975"/>
        <w:gridCol w:w="975"/>
        <w:gridCol w:w="1398"/>
      </w:tblGrid>
      <w:tr w:rsidR="00C345A7" w:rsidRPr="00C345A7" w:rsidTr="0011295A">
        <w:trPr>
          <w:trHeight w:val="315"/>
        </w:trPr>
        <w:tc>
          <w:tcPr>
            <w:tcW w:w="0" w:type="auto"/>
            <w:gridSpan w:val="14"/>
            <w:tcBorders>
              <w:top w:val="single" w:sz="8" w:space="0" w:color="auto"/>
              <w:left w:val="single" w:sz="8" w:space="0" w:color="auto"/>
              <w:bottom w:val="single" w:sz="8" w:space="0" w:color="auto"/>
              <w:right w:val="single" w:sz="8" w:space="0" w:color="000000"/>
            </w:tcBorders>
            <w:shd w:val="clear" w:color="000000" w:fill="8DB4E3"/>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color w:val="auto"/>
              </w:rPr>
            </w:pPr>
            <w:r w:rsidRPr="00C345A7">
              <w:rPr>
                <w:rFonts w:ascii="Calibri" w:eastAsia="Times New Roman" w:hAnsi="Calibri" w:cs="Calibri"/>
                <w:b/>
                <w:bCs/>
                <w:color w:val="auto"/>
              </w:rPr>
              <w:t>COSTOS FIJOS (de toda la empresa)</w:t>
            </w:r>
          </w:p>
        </w:tc>
      </w:tr>
      <w:tr w:rsidR="00CF3768" w:rsidRPr="00C345A7" w:rsidTr="0011295A">
        <w:trPr>
          <w:trHeight w:val="300"/>
        </w:trPr>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r>
      <w:tr w:rsidR="00CF3768" w:rsidRPr="00C345A7" w:rsidTr="0011295A">
        <w:trPr>
          <w:trHeight w:val="315"/>
        </w:trPr>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r>
      <w:tr w:rsidR="00CF3768" w:rsidRPr="00C345A7" w:rsidTr="0011295A">
        <w:trPr>
          <w:trHeight w:val="300"/>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r w:rsidRPr="00C345A7">
              <w:rPr>
                <w:rFonts w:ascii="Calibri" w:eastAsia="Times New Roman" w:hAnsi="Calibri" w:cs="Calibri"/>
              </w:rPr>
              <w:t>Concepto</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Mes 1</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Mes 2</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Mes 3</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Mes 4</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Mes 5</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Mes 6</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Mes 7</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Mes 8</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Mes 9</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Mes 10</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Mes 11</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Mes 12</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Total Anual</w:t>
            </w:r>
          </w:p>
        </w:tc>
      </w:tr>
      <w:tr w:rsidR="00CF3768" w:rsidRPr="00C345A7" w:rsidTr="0011295A">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r w:rsidRPr="00C345A7">
              <w:rPr>
                <w:rFonts w:ascii="Calibri" w:eastAsia="Times New Roman" w:hAnsi="Calibri" w:cs="Calibri"/>
              </w:rPr>
              <w:t>alquiler</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8"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r>
      <w:tr w:rsidR="00CF3768" w:rsidRPr="00C345A7" w:rsidTr="0011295A">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r w:rsidRPr="00C345A7">
              <w:rPr>
                <w:rFonts w:ascii="Calibri" w:eastAsia="Times New Roman" w:hAnsi="Calibri" w:cs="Calibri"/>
              </w:rPr>
              <w:t>seguros</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8"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r>
      <w:tr w:rsidR="00CF3768" w:rsidRPr="00C345A7" w:rsidTr="0011295A">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r w:rsidRPr="00C345A7">
              <w:rPr>
                <w:rFonts w:ascii="Calibri" w:eastAsia="Times New Roman" w:hAnsi="Calibri" w:cs="Calibri"/>
              </w:rPr>
              <w:t>sueldos</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8000</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8000</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8000</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8000</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8000</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8000</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8000</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8000</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8000</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8000</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8000</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8000</w:t>
            </w:r>
          </w:p>
        </w:tc>
        <w:tc>
          <w:tcPr>
            <w:tcW w:w="0" w:type="auto"/>
            <w:tcBorders>
              <w:top w:val="nil"/>
              <w:left w:val="nil"/>
              <w:bottom w:val="single" w:sz="4" w:space="0" w:color="auto"/>
              <w:right w:val="single" w:sz="8"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96000</w:t>
            </w:r>
          </w:p>
        </w:tc>
      </w:tr>
      <w:tr w:rsidR="00CF3768" w:rsidRPr="00C345A7" w:rsidTr="0011295A">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r w:rsidRPr="00C345A7">
              <w:rPr>
                <w:rFonts w:ascii="Calibri" w:eastAsia="Times New Roman" w:hAnsi="Calibri" w:cs="Calibri"/>
              </w:rPr>
              <w:t>electricidad</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Calibri"/>
              </w:rPr>
            </w:pPr>
            <w:r w:rsidRPr="00C345A7">
              <w:rPr>
                <w:rFonts w:ascii="Calibri" w:eastAsia="Times New Roman" w:hAnsi="Calibri" w:cs="Calibri"/>
              </w:rPr>
              <w:t>300</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Calibri"/>
              </w:rPr>
            </w:pPr>
            <w:r w:rsidRPr="00C345A7">
              <w:rPr>
                <w:rFonts w:ascii="Calibri" w:eastAsia="Times New Roman" w:hAnsi="Calibri" w:cs="Calibri"/>
              </w:rPr>
              <w:t>300</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Calibri"/>
              </w:rPr>
            </w:pPr>
            <w:r w:rsidRPr="00C345A7">
              <w:rPr>
                <w:rFonts w:ascii="Calibri" w:eastAsia="Times New Roman" w:hAnsi="Calibri" w:cs="Calibri"/>
              </w:rPr>
              <w:t>300</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Calibri"/>
              </w:rPr>
            </w:pPr>
            <w:r w:rsidRPr="00C345A7">
              <w:rPr>
                <w:rFonts w:ascii="Calibri" w:eastAsia="Times New Roman" w:hAnsi="Calibri" w:cs="Calibri"/>
              </w:rPr>
              <w:t>300</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Calibri"/>
              </w:rPr>
            </w:pPr>
            <w:r w:rsidRPr="00C345A7">
              <w:rPr>
                <w:rFonts w:ascii="Calibri" w:eastAsia="Times New Roman" w:hAnsi="Calibri" w:cs="Calibri"/>
              </w:rPr>
              <w:t>300</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Calibri"/>
              </w:rPr>
            </w:pPr>
            <w:r w:rsidRPr="00C345A7">
              <w:rPr>
                <w:rFonts w:ascii="Calibri" w:eastAsia="Times New Roman" w:hAnsi="Calibri" w:cs="Calibri"/>
              </w:rPr>
              <w:t>300</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Calibri"/>
              </w:rPr>
            </w:pPr>
            <w:r w:rsidRPr="00C345A7">
              <w:rPr>
                <w:rFonts w:ascii="Calibri" w:eastAsia="Times New Roman" w:hAnsi="Calibri" w:cs="Calibri"/>
              </w:rPr>
              <w:t>300</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Calibri"/>
              </w:rPr>
            </w:pPr>
            <w:r w:rsidRPr="00C345A7">
              <w:rPr>
                <w:rFonts w:ascii="Calibri" w:eastAsia="Times New Roman" w:hAnsi="Calibri" w:cs="Calibri"/>
              </w:rPr>
              <w:t>300</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Calibri"/>
              </w:rPr>
            </w:pPr>
            <w:r w:rsidRPr="00C345A7">
              <w:rPr>
                <w:rFonts w:ascii="Calibri" w:eastAsia="Times New Roman" w:hAnsi="Calibri" w:cs="Calibri"/>
              </w:rPr>
              <w:t>300</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Calibri"/>
              </w:rPr>
            </w:pPr>
            <w:r w:rsidRPr="00C345A7">
              <w:rPr>
                <w:rFonts w:ascii="Calibri" w:eastAsia="Times New Roman" w:hAnsi="Calibri" w:cs="Calibri"/>
              </w:rPr>
              <w:t>300</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Calibri"/>
              </w:rPr>
            </w:pPr>
            <w:r w:rsidRPr="00C345A7">
              <w:rPr>
                <w:rFonts w:ascii="Calibri" w:eastAsia="Times New Roman" w:hAnsi="Calibri" w:cs="Calibri"/>
              </w:rPr>
              <w:t>300</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Calibri"/>
              </w:rPr>
            </w:pPr>
            <w:r w:rsidRPr="00C345A7">
              <w:rPr>
                <w:rFonts w:ascii="Calibri" w:eastAsia="Times New Roman" w:hAnsi="Calibri" w:cs="Calibri"/>
              </w:rPr>
              <w:t>300</w:t>
            </w:r>
          </w:p>
        </w:tc>
        <w:tc>
          <w:tcPr>
            <w:tcW w:w="0" w:type="auto"/>
            <w:tcBorders>
              <w:top w:val="nil"/>
              <w:left w:val="nil"/>
              <w:bottom w:val="single" w:sz="4" w:space="0" w:color="auto"/>
              <w:right w:val="single" w:sz="8"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3600</w:t>
            </w:r>
          </w:p>
        </w:tc>
      </w:tr>
      <w:tr w:rsidR="00CF3768" w:rsidRPr="00C345A7" w:rsidTr="0011295A">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r w:rsidRPr="00C345A7">
              <w:rPr>
                <w:rFonts w:ascii="Calibri" w:eastAsia="Times New Roman" w:hAnsi="Calibri" w:cs="Calibri"/>
              </w:rPr>
              <w:t>consumo de agua</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65</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65</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65</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65</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65</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65</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65</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65</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65</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65</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65</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65</w:t>
            </w:r>
          </w:p>
        </w:tc>
        <w:tc>
          <w:tcPr>
            <w:tcW w:w="0" w:type="auto"/>
            <w:tcBorders>
              <w:top w:val="nil"/>
              <w:left w:val="nil"/>
              <w:bottom w:val="single" w:sz="4" w:space="0" w:color="auto"/>
              <w:right w:val="single" w:sz="8"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780</w:t>
            </w:r>
          </w:p>
        </w:tc>
      </w:tr>
      <w:tr w:rsidR="00CF3768" w:rsidRPr="00C345A7" w:rsidTr="0011295A">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r w:rsidRPr="00C345A7">
              <w:rPr>
                <w:rFonts w:ascii="Calibri" w:eastAsia="Times New Roman" w:hAnsi="Calibri" w:cs="Calibri"/>
              </w:rPr>
              <w:t>servicios de limpieza</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8"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r>
      <w:tr w:rsidR="00CF3768" w:rsidRPr="00C345A7" w:rsidTr="0011295A">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r w:rsidRPr="00C345A7">
              <w:rPr>
                <w:rFonts w:ascii="Calibri" w:eastAsia="Times New Roman" w:hAnsi="Calibri" w:cs="Calibri"/>
              </w:rPr>
              <w:t>seguridad</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c>
          <w:tcPr>
            <w:tcW w:w="0" w:type="auto"/>
            <w:tcBorders>
              <w:top w:val="nil"/>
              <w:left w:val="nil"/>
              <w:bottom w:val="single" w:sz="4" w:space="0" w:color="auto"/>
              <w:right w:val="single" w:sz="8"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r w:rsidRPr="00C345A7">
              <w:rPr>
                <w:rFonts w:ascii="Calibri" w:eastAsia="Times New Roman" w:hAnsi="Calibri" w:cs="Calibri"/>
              </w:rPr>
              <w:t> </w:t>
            </w:r>
          </w:p>
        </w:tc>
      </w:tr>
      <w:tr w:rsidR="00CF3768" w:rsidRPr="00C345A7" w:rsidTr="0011295A">
        <w:trPr>
          <w:trHeight w:val="315"/>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b/>
                <w:bCs/>
              </w:rPr>
            </w:pPr>
            <w:r w:rsidRPr="00C345A7">
              <w:rPr>
                <w:rFonts w:ascii="Calibri" w:eastAsia="Times New Roman" w:hAnsi="Calibri" w:cs="Calibri"/>
                <w:b/>
                <w:bCs/>
              </w:rPr>
              <w:t xml:space="preserve">Total Costos Fijos </w:t>
            </w:r>
          </w:p>
        </w:tc>
        <w:tc>
          <w:tcPr>
            <w:tcW w:w="0" w:type="auto"/>
            <w:tcBorders>
              <w:top w:val="nil"/>
              <w:left w:val="nil"/>
              <w:bottom w:val="single" w:sz="8"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rPr>
            </w:pPr>
            <w:r w:rsidRPr="00C345A7">
              <w:rPr>
                <w:rFonts w:ascii="Calibri" w:eastAsia="Times New Roman" w:hAnsi="Calibri" w:cs="Calibri"/>
                <w:b/>
                <w:bCs/>
              </w:rPr>
              <w:t>8365</w:t>
            </w:r>
          </w:p>
        </w:tc>
        <w:tc>
          <w:tcPr>
            <w:tcW w:w="0" w:type="auto"/>
            <w:tcBorders>
              <w:top w:val="nil"/>
              <w:left w:val="nil"/>
              <w:bottom w:val="single" w:sz="8"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rPr>
            </w:pPr>
            <w:r w:rsidRPr="00C345A7">
              <w:rPr>
                <w:rFonts w:ascii="Calibri" w:eastAsia="Times New Roman" w:hAnsi="Calibri" w:cs="Calibri"/>
                <w:b/>
                <w:bCs/>
              </w:rPr>
              <w:t>8365</w:t>
            </w:r>
          </w:p>
        </w:tc>
        <w:tc>
          <w:tcPr>
            <w:tcW w:w="0" w:type="auto"/>
            <w:tcBorders>
              <w:top w:val="nil"/>
              <w:left w:val="nil"/>
              <w:bottom w:val="single" w:sz="8"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rPr>
            </w:pPr>
            <w:r w:rsidRPr="00C345A7">
              <w:rPr>
                <w:rFonts w:ascii="Calibri" w:eastAsia="Times New Roman" w:hAnsi="Calibri" w:cs="Calibri"/>
                <w:b/>
                <w:bCs/>
              </w:rPr>
              <w:t>8365</w:t>
            </w:r>
          </w:p>
        </w:tc>
        <w:tc>
          <w:tcPr>
            <w:tcW w:w="0" w:type="auto"/>
            <w:tcBorders>
              <w:top w:val="nil"/>
              <w:left w:val="nil"/>
              <w:bottom w:val="single" w:sz="8"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rPr>
            </w:pPr>
            <w:r w:rsidRPr="00C345A7">
              <w:rPr>
                <w:rFonts w:ascii="Calibri" w:eastAsia="Times New Roman" w:hAnsi="Calibri" w:cs="Calibri"/>
                <w:b/>
                <w:bCs/>
              </w:rPr>
              <w:t>8365</w:t>
            </w:r>
          </w:p>
        </w:tc>
        <w:tc>
          <w:tcPr>
            <w:tcW w:w="0" w:type="auto"/>
            <w:tcBorders>
              <w:top w:val="nil"/>
              <w:left w:val="nil"/>
              <w:bottom w:val="single" w:sz="8"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rPr>
            </w:pPr>
            <w:r w:rsidRPr="00C345A7">
              <w:rPr>
                <w:rFonts w:ascii="Calibri" w:eastAsia="Times New Roman" w:hAnsi="Calibri" w:cs="Calibri"/>
                <w:b/>
                <w:bCs/>
              </w:rPr>
              <w:t>8365</w:t>
            </w:r>
          </w:p>
        </w:tc>
        <w:tc>
          <w:tcPr>
            <w:tcW w:w="0" w:type="auto"/>
            <w:tcBorders>
              <w:top w:val="nil"/>
              <w:left w:val="nil"/>
              <w:bottom w:val="single" w:sz="8"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rPr>
            </w:pPr>
            <w:r w:rsidRPr="00C345A7">
              <w:rPr>
                <w:rFonts w:ascii="Calibri" w:eastAsia="Times New Roman" w:hAnsi="Calibri" w:cs="Calibri"/>
                <w:b/>
                <w:bCs/>
              </w:rPr>
              <w:t>8365</w:t>
            </w:r>
          </w:p>
        </w:tc>
        <w:tc>
          <w:tcPr>
            <w:tcW w:w="0" w:type="auto"/>
            <w:tcBorders>
              <w:top w:val="nil"/>
              <w:left w:val="nil"/>
              <w:bottom w:val="single" w:sz="8"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rPr>
            </w:pPr>
            <w:r w:rsidRPr="00C345A7">
              <w:rPr>
                <w:rFonts w:ascii="Calibri" w:eastAsia="Times New Roman" w:hAnsi="Calibri" w:cs="Calibri"/>
                <w:b/>
                <w:bCs/>
              </w:rPr>
              <w:t>8365</w:t>
            </w:r>
          </w:p>
        </w:tc>
        <w:tc>
          <w:tcPr>
            <w:tcW w:w="0" w:type="auto"/>
            <w:tcBorders>
              <w:top w:val="nil"/>
              <w:left w:val="nil"/>
              <w:bottom w:val="single" w:sz="8"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rPr>
            </w:pPr>
            <w:r w:rsidRPr="00C345A7">
              <w:rPr>
                <w:rFonts w:ascii="Calibri" w:eastAsia="Times New Roman" w:hAnsi="Calibri" w:cs="Calibri"/>
                <w:b/>
                <w:bCs/>
              </w:rPr>
              <w:t>8365</w:t>
            </w:r>
          </w:p>
        </w:tc>
        <w:tc>
          <w:tcPr>
            <w:tcW w:w="0" w:type="auto"/>
            <w:tcBorders>
              <w:top w:val="nil"/>
              <w:left w:val="nil"/>
              <w:bottom w:val="single" w:sz="8"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rPr>
            </w:pPr>
            <w:r w:rsidRPr="00C345A7">
              <w:rPr>
                <w:rFonts w:ascii="Calibri" w:eastAsia="Times New Roman" w:hAnsi="Calibri" w:cs="Calibri"/>
                <w:b/>
                <w:bCs/>
              </w:rPr>
              <w:t>8365</w:t>
            </w:r>
          </w:p>
        </w:tc>
        <w:tc>
          <w:tcPr>
            <w:tcW w:w="0" w:type="auto"/>
            <w:tcBorders>
              <w:top w:val="nil"/>
              <w:left w:val="nil"/>
              <w:bottom w:val="single" w:sz="8"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rPr>
            </w:pPr>
            <w:r w:rsidRPr="00C345A7">
              <w:rPr>
                <w:rFonts w:ascii="Calibri" w:eastAsia="Times New Roman" w:hAnsi="Calibri" w:cs="Calibri"/>
                <w:b/>
                <w:bCs/>
              </w:rPr>
              <w:t>8365</w:t>
            </w:r>
          </w:p>
        </w:tc>
        <w:tc>
          <w:tcPr>
            <w:tcW w:w="0" w:type="auto"/>
            <w:tcBorders>
              <w:top w:val="nil"/>
              <w:left w:val="nil"/>
              <w:bottom w:val="single" w:sz="8"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rPr>
            </w:pPr>
            <w:r w:rsidRPr="00C345A7">
              <w:rPr>
                <w:rFonts w:ascii="Calibri" w:eastAsia="Times New Roman" w:hAnsi="Calibri" w:cs="Calibri"/>
                <w:b/>
                <w:bCs/>
              </w:rPr>
              <w:t>8365</w:t>
            </w:r>
          </w:p>
        </w:tc>
        <w:tc>
          <w:tcPr>
            <w:tcW w:w="0" w:type="auto"/>
            <w:tcBorders>
              <w:top w:val="nil"/>
              <w:left w:val="nil"/>
              <w:bottom w:val="single" w:sz="8"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rPr>
            </w:pPr>
            <w:r w:rsidRPr="00C345A7">
              <w:rPr>
                <w:rFonts w:ascii="Calibri" w:eastAsia="Times New Roman" w:hAnsi="Calibri" w:cs="Calibri"/>
                <w:b/>
                <w:bCs/>
              </w:rPr>
              <w:t>8365</w:t>
            </w:r>
          </w:p>
        </w:tc>
        <w:tc>
          <w:tcPr>
            <w:tcW w:w="0" w:type="auto"/>
            <w:tcBorders>
              <w:top w:val="nil"/>
              <w:left w:val="nil"/>
              <w:bottom w:val="single" w:sz="8" w:space="0" w:color="auto"/>
              <w:right w:val="single" w:sz="8"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rPr>
            </w:pPr>
            <w:r w:rsidRPr="00C345A7">
              <w:rPr>
                <w:rFonts w:ascii="Calibri" w:eastAsia="Times New Roman" w:hAnsi="Calibri" w:cs="Calibri"/>
                <w:b/>
                <w:bCs/>
              </w:rPr>
              <w:t>100380</w:t>
            </w:r>
          </w:p>
        </w:tc>
      </w:tr>
      <w:tr w:rsidR="00CF3768" w:rsidRPr="00C345A7" w:rsidTr="0011295A">
        <w:trPr>
          <w:trHeight w:val="300"/>
        </w:trPr>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rPr>
            </w:pPr>
          </w:p>
        </w:tc>
      </w:tr>
      <w:tr w:rsidR="00C345A7" w:rsidRPr="00C345A7" w:rsidTr="0011295A">
        <w:trPr>
          <w:trHeight w:val="300"/>
        </w:trPr>
        <w:tc>
          <w:tcPr>
            <w:tcW w:w="0" w:type="auto"/>
            <w:gridSpan w:val="14"/>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r w:rsidRPr="00C345A7">
              <w:rPr>
                <w:rFonts w:ascii="Calibri" w:eastAsia="Times New Roman" w:hAnsi="Calibri" w:cs="Calibri"/>
              </w:rPr>
              <w:t>Estos costos fijos están proyectados a futuro para analizar la sustentabilidad del negocio, en los primeros años no pretendemos cobrar un sueldo sino reinvertir ese dinero en desarrollar más dispositivos</w:t>
            </w:r>
          </w:p>
        </w:tc>
      </w:tr>
      <w:tr w:rsidR="00C345A7" w:rsidRPr="00C345A7" w:rsidTr="0011295A">
        <w:trPr>
          <w:trHeight w:val="300"/>
        </w:trPr>
        <w:tc>
          <w:tcPr>
            <w:tcW w:w="0" w:type="auto"/>
            <w:gridSpan w:val="14"/>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r w:rsidRPr="00C345A7">
              <w:rPr>
                <w:rFonts w:ascii="Calibri" w:eastAsia="Times New Roman" w:hAnsi="Calibri" w:cs="Calibri"/>
              </w:rPr>
              <w:t>Los conceptos de alquiler, seguridad y limpieza son nulos porque podemos desarrollar nuestra actividad en algu</w:t>
            </w:r>
            <w:r w:rsidR="0011295A">
              <w:rPr>
                <w:rFonts w:ascii="Calibri" w:eastAsia="Times New Roman" w:hAnsi="Calibri" w:cs="Calibri"/>
              </w:rPr>
              <w:t>na incubadora o en la Universidad Nacional del Sur</w:t>
            </w:r>
            <w:r w:rsidRPr="00C345A7">
              <w:rPr>
                <w:rFonts w:ascii="Calibri" w:eastAsia="Times New Roman" w:hAnsi="Calibri" w:cs="Calibri"/>
              </w:rPr>
              <w:t xml:space="preserve"> (actualmente somos parte del club de emprendedores de Bahía Blanca)</w:t>
            </w:r>
          </w:p>
        </w:tc>
      </w:tr>
      <w:tr w:rsidR="00CF3768" w:rsidRPr="00C345A7" w:rsidTr="0011295A">
        <w:trPr>
          <w:trHeight w:val="300"/>
        </w:trPr>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r>
      <w:tr w:rsidR="00CF3768" w:rsidRPr="00C345A7" w:rsidTr="0011295A">
        <w:trPr>
          <w:trHeight w:val="300"/>
        </w:trPr>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b/>
                <w:bCs/>
              </w:rPr>
            </w:pPr>
            <w:r w:rsidRPr="00C345A7">
              <w:rPr>
                <w:rFonts w:ascii="Calibri" w:eastAsia="Times New Roman" w:hAnsi="Calibri" w:cs="Calibri"/>
                <w:b/>
                <w:bCs/>
              </w:rPr>
              <w:t>Capital de Trabajo</w:t>
            </w: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r>
      <w:tr w:rsidR="00CF3768" w:rsidRPr="00C345A7" w:rsidTr="0011295A">
        <w:trPr>
          <w:trHeight w:val="315"/>
        </w:trPr>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r>
      <w:tr w:rsidR="00CF3768" w:rsidRPr="00C345A7" w:rsidTr="0011295A">
        <w:trPr>
          <w:trHeight w:val="300"/>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r w:rsidRPr="00C345A7">
              <w:rPr>
                <w:rFonts w:ascii="Calibri" w:eastAsia="Times New Roman" w:hAnsi="Calibri" w:cs="Calibri"/>
              </w:rPr>
              <w:t>Total costos fijos mensuales</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Calibri"/>
              </w:rPr>
            </w:pPr>
            <w:r w:rsidRPr="00C345A7">
              <w:rPr>
                <w:rFonts w:ascii="Calibri" w:eastAsia="Times New Roman" w:hAnsi="Calibri" w:cs="Calibri"/>
              </w:rPr>
              <w:t>8365</w:t>
            </w: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r>
      <w:tr w:rsidR="0011295A" w:rsidRPr="00C345A7" w:rsidTr="0011295A">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r w:rsidRPr="00C345A7">
              <w:rPr>
                <w:rFonts w:ascii="Calibri" w:eastAsia="Times New Roman" w:hAnsi="Calibri" w:cs="Calibri"/>
              </w:rPr>
              <w:t xml:space="preserve">Meses sin ingresos </w:t>
            </w:r>
          </w:p>
        </w:tc>
        <w:tc>
          <w:tcPr>
            <w:tcW w:w="0" w:type="auto"/>
            <w:tcBorders>
              <w:top w:val="nil"/>
              <w:left w:val="nil"/>
              <w:bottom w:val="single" w:sz="4" w:space="0" w:color="auto"/>
              <w:right w:val="single" w:sz="8"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Calibri"/>
              </w:rPr>
            </w:pPr>
            <w:r w:rsidRPr="00C345A7">
              <w:rPr>
                <w:rFonts w:ascii="Calibri" w:eastAsia="Times New Roman" w:hAnsi="Calibri" w:cs="Calibri"/>
              </w:rPr>
              <w:t>3</w:t>
            </w: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gridSpan w:val="10"/>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r w:rsidRPr="00C345A7">
              <w:rPr>
                <w:rFonts w:ascii="Calibri" w:eastAsia="Times New Roman" w:hAnsi="Calibri" w:cs="Calibri"/>
              </w:rPr>
              <w:t>Todos los costos e ingresos pueden variar según el precio del dólar que es el precio de base que se maneja en la industria electrónica</w:t>
            </w:r>
          </w:p>
        </w:tc>
      </w:tr>
      <w:tr w:rsidR="00CF3768" w:rsidRPr="00C345A7" w:rsidTr="0011295A">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r w:rsidRPr="00C345A7">
              <w:rPr>
                <w:rFonts w:ascii="Calibri" w:eastAsia="Times New Roman" w:hAnsi="Calibri" w:cs="Calibri"/>
              </w:rPr>
              <w:t xml:space="preserve">Capital de trabajo </w:t>
            </w:r>
          </w:p>
        </w:tc>
        <w:tc>
          <w:tcPr>
            <w:tcW w:w="0" w:type="auto"/>
            <w:tcBorders>
              <w:top w:val="nil"/>
              <w:left w:val="nil"/>
              <w:bottom w:val="single" w:sz="4" w:space="0" w:color="auto"/>
              <w:right w:val="single" w:sz="8"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Calibri"/>
              </w:rPr>
            </w:pPr>
            <w:r w:rsidRPr="00C345A7">
              <w:rPr>
                <w:rFonts w:ascii="Calibri" w:eastAsia="Times New Roman" w:hAnsi="Calibri" w:cs="Calibri"/>
              </w:rPr>
              <w:t>108601,6499</w:t>
            </w: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r>
      <w:tr w:rsidR="00CF3768" w:rsidRPr="00C345A7" w:rsidTr="0011295A">
        <w:trPr>
          <w:trHeight w:val="315"/>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r w:rsidRPr="00C345A7">
              <w:rPr>
                <w:rFonts w:ascii="Calibri" w:eastAsia="Times New Roman" w:hAnsi="Calibri" w:cs="Calibri"/>
              </w:rPr>
              <w:t xml:space="preserve">% sobre Ventas </w:t>
            </w:r>
          </w:p>
        </w:tc>
        <w:tc>
          <w:tcPr>
            <w:tcW w:w="0" w:type="auto"/>
            <w:tcBorders>
              <w:top w:val="nil"/>
              <w:left w:val="nil"/>
              <w:bottom w:val="single" w:sz="8" w:space="0" w:color="auto"/>
              <w:right w:val="single" w:sz="8" w:space="0" w:color="auto"/>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Calibri"/>
              </w:rPr>
            </w:pPr>
            <w:r w:rsidRPr="00C345A7">
              <w:rPr>
                <w:rFonts w:ascii="Calibri" w:eastAsia="Times New Roman" w:hAnsi="Calibri" w:cs="Calibri"/>
              </w:rPr>
              <w:t>31,54732022</w:t>
            </w: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C345A7" w:rsidRPr="00C345A7" w:rsidRDefault="00C345A7" w:rsidP="00C345A7">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rPr>
            </w:pPr>
          </w:p>
        </w:tc>
      </w:tr>
    </w:tbl>
    <w:p w:rsidR="00C345A7" w:rsidRDefault="00C345A7">
      <w:pPr>
        <w:pStyle w:val="normal0"/>
      </w:pPr>
    </w:p>
    <w:p w:rsidR="00737FF2" w:rsidRDefault="00737FF2">
      <w:pPr>
        <w:pStyle w:val="normal0"/>
      </w:pPr>
    </w:p>
    <w:p w:rsidR="00737FF2" w:rsidRDefault="00737FF2">
      <w:pPr>
        <w:pStyle w:val="normal0"/>
      </w:pPr>
    </w:p>
    <w:p w:rsidR="00737FF2" w:rsidRDefault="00737FF2">
      <w:pPr>
        <w:pStyle w:val="normal0"/>
      </w:pPr>
    </w:p>
    <w:p w:rsidR="00737FF2" w:rsidRDefault="00737FF2">
      <w:pPr>
        <w:pStyle w:val="normal0"/>
      </w:pPr>
    </w:p>
    <w:p w:rsidR="00737FF2" w:rsidRDefault="00737FF2">
      <w:pPr>
        <w:pStyle w:val="normal0"/>
      </w:pPr>
    </w:p>
    <w:tbl>
      <w:tblPr>
        <w:tblW w:w="0" w:type="auto"/>
        <w:tblInd w:w="55" w:type="dxa"/>
        <w:tblCellMar>
          <w:left w:w="70" w:type="dxa"/>
          <w:right w:w="70" w:type="dxa"/>
        </w:tblCellMar>
        <w:tblLook w:val="04A0"/>
      </w:tblPr>
      <w:tblGrid>
        <w:gridCol w:w="1959"/>
        <w:gridCol w:w="861"/>
        <w:gridCol w:w="861"/>
        <w:gridCol w:w="861"/>
        <w:gridCol w:w="1110"/>
        <w:gridCol w:w="1110"/>
        <w:gridCol w:w="1114"/>
        <w:gridCol w:w="1110"/>
        <w:gridCol w:w="1110"/>
        <w:gridCol w:w="861"/>
        <w:gridCol w:w="861"/>
        <w:gridCol w:w="861"/>
        <w:gridCol w:w="899"/>
        <w:gridCol w:w="1271"/>
      </w:tblGrid>
      <w:tr w:rsidR="00737FF2" w:rsidRPr="0011295A" w:rsidTr="00737FF2">
        <w:trPr>
          <w:trHeight w:val="270"/>
        </w:trPr>
        <w:tc>
          <w:tcPr>
            <w:tcW w:w="0" w:type="auto"/>
            <w:gridSpan w:val="14"/>
            <w:tcBorders>
              <w:top w:val="single" w:sz="8" w:space="0" w:color="auto"/>
              <w:left w:val="single" w:sz="8" w:space="0" w:color="auto"/>
              <w:bottom w:val="single" w:sz="8" w:space="0" w:color="auto"/>
              <w:right w:val="single" w:sz="8" w:space="0" w:color="000000"/>
            </w:tcBorders>
            <w:shd w:val="clear" w:color="000000" w:fill="8DB4E3"/>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color w:val="auto"/>
              </w:rPr>
            </w:pPr>
            <w:r w:rsidRPr="0011295A">
              <w:rPr>
                <w:rFonts w:ascii="Calibri" w:eastAsia="Times New Roman" w:hAnsi="Calibri" w:cs="Calibri"/>
                <w:b/>
                <w:bCs/>
                <w:color w:val="auto"/>
              </w:rPr>
              <w:t xml:space="preserve">ESTIMACION DE VENTAS </w:t>
            </w:r>
          </w:p>
        </w:tc>
      </w:tr>
      <w:tr w:rsidR="00737FF2" w:rsidRPr="0011295A" w:rsidTr="00737FF2">
        <w:trPr>
          <w:trHeight w:val="315"/>
        </w:trPr>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b/>
                <w:bCs/>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r>
      <w:tr w:rsidR="00737FF2" w:rsidRPr="0011295A" w:rsidTr="00737FF2">
        <w:trPr>
          <w:trHeight w:val="270"/>
        </w:trPr>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b/>
                <w:bCs/>
                <w:color w:val="auto"/>
              </w:rPr>
            </w:pPr>
          </w:p>
        </w:tc>
        <w:tc>
          <w:tcPr>
            <w:tcW w:w="0" w:type="auto"/>
            <w:gridSpan w:val="1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Año 1</w:t>
            </w:r>
          </w:p>
        </w:tc>
      </w:tr>
      <w:tr w:rsidR="00737FF2" w:rsidRPr="0011295A" w:rsidTr="00737FF2">
        <w:trPr>
          <w:trHeight w:val="315"/>
        </w:trPr>
        <w:tc>
          <w:tcPr>
            <w:tcW w:w="0" w:type="auto"/>
            <w:tcBorders>
              <w:top w:val="nil"/>
              <w:left w:val="nil"/>
              <w:bottom w:val="single" w:sz="8" w:space="0" w:color="auto"/>
              <w:right w:val="single" w:sz="8"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color w:val="auto"/>
              </w:rPr>
            </w:pPr>
            <w:r w:rsidRPr="0011295A">
              <w:rPr>
                <w:rFonts w:ascii="Calibri" w:eastAsia="Times New Roman" w:hAnsi="Calibri" w:cs="Calibri"/>
                <w:b/>
                <w:bCs/>
                <w:color w:val="auto"/>
              </w:rPr>
              <w:t> </w:t>
            </w:r>
          </w:p>
        </w:tc>
        <w:tc>
          <w:tcPr>
            <w:tcW w:w="0" w:type="auto"/>
            <w:tcBorders>
              <w:top w:val="nil"/>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1</w:t>
            </w:r>
          </w:p>
        </w:tc>
        <w:tc>
          <w:tcPr>
            <w:tcW w:w="0" w:type="auto"/>
            <w:tcBorders>
              <w:top w:val="nil"/>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2</w:t>
            </w:r>
          </w:p>
        </w:tc>
        <w:tc>
          <w:tcPr>
            <w:tcW w:w="0" w:type="auto"/>
            <w:tcBorders>
              <w:top w:val="nil"/>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3</w:t>
            </w:r>
          </w:p>
        </w:tc>
        <w:tc>
          <w:tcPr>
            <w:tcW w:w="0" w:type="auto"/>
            <w:tcBorders>
              <w:top w:val="nil"/>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4</w:t>
            </w:r>
          </w:p>
        </w:tc>
        <w:tc>
          <w:tcPr>
            <w:tcW w:w="0" w:type="auto"/>
            <w:tcBorders>
              <w:top w:val="nil"/>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5</w:t>
            </w:r>
          </w:p>
        </w:tc>
        <w:tc>
          <w:tcPr>
            <w:tcW w:w="0" w:type="auto"/>
            <w:tcBorders>
              <w:top w:val="nil"/>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6</w:t>
            </w:r>
          </w:p>
        </w:tc>
        <w:tc>
          <w:tcPr>
            <w:tcW w:w="0" w:type="auto"/>
            <w:tcBorders>
              <w:top w:val="nil"/>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7</w:t>
            </w:r>
          </w:p>
        </w:tc>
        <w:tc>
          <w:tcPr>
            <w:tcW w:w="0" w:type="auto"/>
            <w:tcBorders>
              <w:top w:val="nil"/>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8</w:t>
            </w:r>
          </w:p>
        </w:tc>
        <w:tc>
          <w:tcPr>
            <w:tcW w:w="0" w:type="auto"/>
            <w:tcBorders>
              <w:top w:val="nil"/>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9</w:t>
            </w:r>
          </w:p>
        </w:tc>
        <w:tc>
          <w:tcPr>
            <w:tcW w:w="0" w:type="auto"/>
            <w:tcBorders>
              <w:top w:val="nil"/>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10</w:t>
            </w:r>
          </w:p>
        </w:tc>
        <w:tc>
          <w:tcPr>
            <w:tcW w:w="0" w:type="auto"/>
            <w:tcBorders>
              <w:top w:val="nil"/>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11</w:t>
            </w:r>
          </w:p>
        </w:tc>
        <w:tc>
          <w:tcPr>
            <w:tcW w:w="0" w:type="auto"/>
            <w:tcBorders>
              <w:top w:val="nil"/>
              <w:left w:val="nil"/>
              <w:bottom w:val="single" w:sz="8" w:space="0" w:color="auto"/>
              <w:right w:val="single" w:sz="8"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12</w:t>
            </w:r>
          </w:p>
        </w:tc>
        <w:tc>
          <w:tcPr>
            <w:tcW w:w="0" w:type="auto"/>
            <w:tcBorders>
              <w:top w:val="nil"/>
              <w:left w:val="nil"/>
              <w:bottom w:val="single" w:sz="8" w:space="0" w:color="auto"/>
              <w:right w:val="single" w:sz="8"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TOTAL</w:t>
            </w:r>
          </w:p>
        </w:tc>
      </w:tr>
      <w:tr w:rsidR="00737FF2" w:rsidRPr="0011295A" w:rsidTr="00737FF2">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b/>
                <w:bCs/>
                <w:color w:val="auto"/>
              </w:rPr>
            </w:pPr>
            <w:r w:rsidRPr="0011295A">
              <w:rPr>
                <w:rFonts w:ascii="Calibri" w:eastAsia="Times New Roman" w:hAnsi="Calibri" w:cs="Calibri"/>
                <w:b/>
                <w:bCs/>
                <w:color w:val="auto"/>
              </w:rPr>
              <w:t>Ventas en Unidades</w:t>
            </w:r>
          </w:p>
        </w:tc>
        <w:tc>
          <w:tcPr>
            <w:tcW w:w="0" w:type="auto"/>
            <w:tcBorders>
              <w:top w:val="nil"/>
              <w:left w:val="nil"/>
              <w:bottom w:val="single" w:sz="4"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25 </w:t>
            </w:r>
          </w:p>
        </w:tc>
        <w:tc>
          <w:tcPr>
            <w:tcW w:w="0" w:type="auto"/>
            <w:tcBorders>
              <w:top w:val="nil"/>
              <w:left w:val="nil"/>
              <w:bottom w:val="single" w:sz="4"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35 </w:t>
            </w:r>
          </w:p>
        </w:tc>
        <w:tc>
          <w:tcPr>
            <w:tcW w:w="0" w:type="auto"/>
            <w:tcBorders>
              <w:top w:val="nil"/>
              <w:left w:val="nil"/>
              <w:bottom w:val="single" w:sz="4"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35 </w:t>
            </w:r>
          </w:p>
        </w:tc>
        <w:tc>
          <w:tcPr>
            <w:tcW w:w="0" w:type="auto"/>
            <w:tcBorders>
              <w:top w:val="nil"/>
              <w:left w:val="nil"/>
              <w:bottom w:val="single" w:sz="4"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25 </w:t>
            </w:r>
          </w:p>
        </w:tc>
        <w:tc>
          <w:tcPr>
            <w:tcW w:w="0" w:type="auto"/>
            <w:tcBorders>
              <w:top w:val="nil"/>
              <w:left w:val="nil"/>
              <w:bottom w:val="single" w:sz="4"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20 </w:t>
            </w:r>
          </w:p>
        </w:tc>
        <w:tc>
          <w:tcPr>
            <w:tcW w:w="0" w:type="auto"/>
            <w:tcBorders>
              <w:top w:val="nil"/>
              <w:left w:val="nil"/>
              <w:bottom w:val="single" w:sz="4"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10 </w:t>
            </w:r>
          </w:p>
        </w:tc>
        <w:tc>
          <w:tcPr>
            <w:tcW w:w="0" w:type="auto"/>
            <w:tcBorders>
              <w:top w:val="nil"/>
              <w:left w:val="nil"/>
              <w:bottom w:val="single" w:sz="4"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10 </w:t>
            </w:r>
          </w:p>
        </w:tc>
        <w:tc>
          <w:tcPr>
            <w:tcW w:w="0" w:type="auto"/>
            <w:tcBorders>
              <w:top w:val="nil"/>
              <w:left w:val="nil"/>
              <w:bottom w:val="single" w:sz="4" w:space="0" w:color="auto"/>
              <w:right w:val="single" w:sz="8"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5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225 </w:t>
            </w:r>
          </w:p>
        </w:tc>
      </w:tr>
      <w:tr w:rsidR="00737FF2" w:rsidRPr="0011295A" w:rsidTr="00737FF2">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b/>
                <w:bCs/>
                <w:color w:val="auto"/>
              </w:rPr>
            </w:pPr>
            <w:r w:rsidRPr="0011295A">
              <w:rPr>
                <w:rFonts w:ascii="Calibri" w:eastAsia="Times New Roman" w:hAnsi="Calibri" w:cs="Calibri"/>
                <w:b/>
                <w:bCs/>
                <w:color w:val="auto"/>
              </w:rPr>
              <w:t>Precio por unidad</w:t>
            </w:r>
          </w:p>
        </w:tc>
        <w:tc>
          <w:tcPr>
            <w:tcW w:w="0" w:type="auto"/>
            <w:tcBorders>
              <w:top w:val="nil"/>
              <w:left w:val="nil"/>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1.530 </w:t>
            </w:r>
          </w:p>
        </w:tc>
        <w:tc>
          <w:tcPr>
            <w:tcW w:w="0" w:type="auto"/>
            <w:tcBorders>
              <w:top w:val="nil"/>
              <w:left w:val="nil"/>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1.530 </w:t>
            </w:r>
          </w:p>
        </w:tc>
        <w:tc>
          <w:tcPr>
            <w:tcW w:w="0" w:type="auto"/>
            <w:tcBorders>
              <w:top w:val="nil"/>
              <w:left w:val="single" w:sz="8" w:space="0" w:color="auto"/>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1.530 </w:t>
            </w:r>
          </w:p>
        </w:tc>
        <w:tc>
          <w:tcPr>
            <w:tcW w:w="0" w:type="auto"/>
            <w:tcBorders>
              <w:top w:val="nil"/>
              <w:left w:val="nil"/>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1.530 </w:t>
            </w:r>
          </w:p>
        </w:tc>
        <w:tc>
          <w:tcPr>
            <w:tcW w:w="0" w:type="auto"/>
            <w:tcBorders>
              <w:top w:val="nil"/>
              <w:left w:val="single" w:sz="8" w:space="0" w:color="auto"/>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1.530 </w:t>
            </w:r>
          </w:p>
        </w:tc>
        <w:tc>
          <w:tcPr>
            <w:tcW w:w="0" w:type="auto"/>
            <w:tcBorders>
              <w:top w:val="nil"/>
              <w:left w:val="nil"/>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1.530 </w:t>
            </w:r>
          </w:p>
        </w:tc>
        <w:tc>
          <w:tcPr>
            <w:tcW w:w="0" w:type="auto"/>
            <w:tcBorders>
              <w:top w:val="nil"/>
              <w:left w:val="single" w:sz="8" w:space="0" w:color="auto"/>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1.530 </w:t>
            </w:r>
          </w:p>
        </w:tc>
        <w:tc>
          <w:tcPr>
            <w:tcW w:w="0" w:type="auto"/>
            <w:tcBorders>
              <w:top w:val="nil"/>
              <w:left w:val="nil"/>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1.530 </w:t>
            </w:r>
          </w:p>
        </w:tc>
        <w:tc>
          <w:tcPr>
            <w:tcW w:w="0" w:type="auto"/>
            <w:tcBorders>
              <w:top w:val="nil"/>
              <w:left w:val="single" w:sz="8" w:space="0" w:color="auto"/>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1.530 </w:t>
            </w:r>
          </w:p>
        </w:tc>
        <w:tc>
          <w:tcPr>
            <w:tcW w:w="0" w:type="auto"/>
            <w:tcBorders>
              <w:top w:val="nil"/>
              <w:left w:val="nil"/>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1.530 </w:t>
            </w:r>
          </w:p>
        </w:tc>
        <w:tc>
          <w:tcPr>
            <w:tcW w:w="0" w:type="auto"/>
            <w:tcBorders>
              <w:top w:val="nil"/>
              <w:left w:val="single" w:sz="8" w:space="0" w:color="auto"/>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1.530 </w:t>
            </w:r>
          </w:p>
        </w:tc>
        <w:tc>
          <w:tcPr>
            <w:tcW w:w="0" w:type="auto"/>
            <w:tcBorders>
              <w:top w:val="nil"/>
              <w:left w:val="nil"/>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1.530 </w:t>
            </w:r>
          </w:p>
        </w:tc>
        <w:tc>
          <w:tcPr>
            <w:tcW w:w="0" w:type="auto"/>
            <w:tcBorders>
              <w:top w:val="nil"/>
              <w:left w:val="nil"/>
              <w:bottom w:val="nil"/>
              <w:right w:val="single" w:sz="8"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w:t>
            </w:r>
          </w:p>
        </w:tc>
      </w:tr>
      <w:tr w:rsidR="00737FF2" w:rsidRPr="0011295A" w:rsidTr="00737FF2">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b/>
                <w:bCs/>
                <w:color w:val="auto"/>
              </w:rPr>
            </w:pPr>
            <w:r w:rsidRPr="0011295A">
              <w:rPr>
                <w:rFonts w:ascii="Calibri" w:eastAsia="Times New Roman" w:hAnsi="Calibri" w:cs="Calibri"/>
                <w:b/>
                <w:bCs/>
                <w:color w:val="auto"/>
              </w:rPr>
              <w:t xml:space="preserve">Ventas en pesos </w:t>
            </w:r>
          </w:p>
        </w:tc>
        <w:tc>
          <w:tcPr>
            <w:tcW w:w="0" w:type="auto"/>
            <w:tcBorders>
              <w:top w:val="single" w:sz="4" w:space="0" w:color="auto"/>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   </w:t>
            </w:r>
          </w:p>
        </w:tc>
        <w:tc>
          <w:tcPr>
            <w:tcW w:w="0" w:type="auto"/>
            <w:tcBorders>
              <w:top w:val="single" w:sz="4" w:space="0" w:color="auto"/>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   </w:t>
            </w:r>
          </w:p>
        </w:tc>
        <w:tc>
          <w:tcPr>
            <w:tcW w:w="0" w:type="auto"/>
            <w:tcBorders>
              <w:top w:val="single" w:sz="4" w:space="0" w:color="auto"/>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38.250 </w:t>
            </w:r>
          </w:p>
        </w:tc>
        <w:tc>
          <w:tcPr>
            <w:tcW w:w="0" w:type="auto"/>
            <w:tcBorders>
              <w:top w:val="single" w:sz="4" w:space="0" w:color="auto"/>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45.900 </w:t>
            </w:r>
          </w:p>
        </w:tc>
        <w:tc>
          <w:tcPr>
            <w:tcW w:w="0" w:type="auto"/>
            <w:tcBorders>
              <w:top w:val="single" w:sz="4" w:space="0" w:color="auto"/>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53.550 </w:t>
            </w:r>
          </w:p>
        </w:tc>
        <w:tc>
          <w:tcPr>
            <w:tcW w:w="0" w:type="auto"/>
            <w:tcBorders>
              <w:top w:val="single" w:sz="4" w:space="0" w:color="auto"/>
              <w:left w:val="single" w:sz="8" w:space="0" w:color="auto"/>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53.550 </w:t>
            </w:r>
          </w:p>
        </w:tc>
        <w:tc>
          <w:tcPr>
            <w:tcW w:w="0" w:type="auto"/>
            <w:tcBorders>
              <w:top w:val="single" w:sz="4" w:space="0" w:color="auto"/>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45.900 </w:t>
            </w:r>
          </w:p>
        </w:tc>
        <w:tc>
          <w:tcPr>
            <w:tcW w:w="0" w:type="auto"/>
            <w:tcBorders>
              <w:top w:val="single" w:sz="4" w:space="0" w:color="auto"/>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38.250 </w:t>
            </w:r>
          </w:p>
        </w:tc>
        <w:tc>
          <w:tcPr>
            <w:tcW w:w="0" w:type="auto"/>
            <w:tcBorders>
              <w:top w:val="single" w:sz="4" w:space="0" w:color="auto"/>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30.600 </w:t>
            </w:r>
          </w:p>
        </w:tc>
        <w:tc>
          <w:tcPr>
            <w:tcW w:w="0" w:type="auto"/>
            <w:tcBorders>
              <w:top w:val="single" w:sz="4" w:space="0" w:color="auto"/>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15.300 </w:t>
            </w:r>
          </w:p>
        </w:tc>
        <w:tc>
          <w:tcPr>
            <w:tcW w:w="0" w:type="auto"/>
            <w:tcBorders>
              <w:top w:val="single" w:sz="4" w:space="0" w:color="auto"/>
              <w:left w:val="single" w:sz="8" w:space="0" w:color="auto"/>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15.300 </w:t>
            </w:r>
          </w:p>
        </w:tc>
        <w:tc>
          <w:tcPr>
            <w:tcW w:w="0" w:type="auto"/>
            <w:tcBorders>
              <w:top w:val="single" w:sz="4" w:space="0" w:color="auto"/>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7.650 </w:t>
            </w:r>
          </w:p>
        </w:tc>
        <w:tc>
          <w:tcPr>
            <w:tcW w:w="0" w:type="auto"/>
            <w:tcBorders>
              <w:top w:val="single" w:sz="4" w:space="0" w:color="auto"/>
              <w:left w:val="nil"/>
              <w:bottom w:val="single" w:sz="8" w:space="0" w:color="auto"/>
              <w:right w:val="single" w:sz="8"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344.250 </w:t>
            </w:r>
          </w:p>
        </w:tc>
      </w:tr>
      <w:tr w:rsidR="00737FF2" w:rsidRPr="0011295A" w:rsidTr="00737FF2">
        <w:trPr>
          <w:trHeight w:val="315"/>
        </w:trPr>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b/>
                <w:bCs/>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r>
      <w:tr w:rsidR="00737FF2" w:rsidRPr="0011295A" w:rsidTr="00737FF2">
        <w:trPr>
          <w:trHeight w:val="270"/>
        </w:trPr>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b/>
                <w:bCs/>
                <w:color w:val="auto"/>
              </w:rPr>
            </w:pPr>
          </w:p>
        </w:tc>
        <w:tc>
          <w:tcPr>
            <w:tcW w:w="0" w:type="auto"/>
            <w:gridSpan w:val="1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Año 2</w:t>
            </w:r>
          </w:p>
        </w:tc>
      </w:tr>
      <w:tr w:rsidR="00737FF2" w:rsidRPr="0011295A" w:rsidTr="00737FF2">
        <w:trPr>
          <w:trHeight w:val="315"/>
        </w:trPr>
        <w:tc>
          <w:tcPr>
            <w:tcW w:w="0" w:type="auto"/>
            <w:tcBorders>
              <w:top w:val="nil"/>
              <w:left w:val="nil"/>
              <w:bottom w:val="single" w:sz="8" w:space="0" w:color="auto"/>
              <w:right w:val="single" w:sz="8"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color w:val="auto"/>
              </w:rPr>
            </w:pPr>
            <w:r w:rsidRPr="0011295A">
              <w:rPr>
                <w:rFonts w:ascii="Calibri" w:eastAsia="Times New Roman" w:hAnsi="Calibri" w:cs="Calibri"/>
                <w:b/>
                <w:bCs/>
                <w:color w:val="auto"/>
              </w:rPr>
              <w:t> </w:t>
            </w:r>
          </w:p>
        </w:tc>
        <w:tc>
          <w:tcPr>
            <w:tcW w:w="0" w:type="auto"/>
            <w:tcBorders>
              <w:top w:val="nil"/>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1</w:t>
            </w:r>
          </w:p>
        </w:tc>
        <w:tc>
          <w:tcPr>
            <w:tcW w:w="0" w:type="auto"/>
            <w:tcBorders>
              <w:top w:val="nil"/>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2</w:t>
            </w:r>
          </w:p>
        </w:tc>
        <w:tc>
          <w:tcPr>
            <w:tcW w:w="0" w:type="auto"/>
            <w:tcBorders>
              <w:top w:val="nil"/>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3</w:t>
            </w:r>
          </w:p>
        </w:tc>
        <w:tc>
          <w:tcPr>
            <w:tcW w:w="0" w:type="auto"/>
            <w:tcBorders>
              <w:top w:val="nil"/>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4</w:t>
            </w:r>
          </w:p>
        </w:tc>
        <w:tc>
          <w:tcPr>
            <w:tcW w:w="0" w:type="auto"/>
            <w:tcBorders>
              <w:top w:val="nil"/>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5</w:t>
            </w:r>
          </w:p>
        </w:tc>
        <w:tc>
          <w:tcPr>
            <w:tcW w:w="0" w:type="auto"/>
            <w:tcBorders>
              <w:top w:val="nil"/>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6</w:t>
            </w:r>
          </w:p>
        </w:tc>
        <w:tc>
          <w:tcPr>
            <w:tcW w:w="0" w:type="auto"/>
            <w:tcBorders>
              <w:top w:val="nil"/>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7</w:t>
            </w:r>
          </w:p>
        </w:tc>
        <w:tc>
          <w:tcPr>
            <w:tcW w:w="0" w:type="auto"/>
            <w:tcBorders>
              <w:top w:val="nil"/>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8</w:t>
            </w:r>
          </w:p>
        </w:tc>
        <w:tc>
          <w:tcPr>
            <w:tcW w:w="0" w:type="auto"/>
            <w:tcBorders>
              <w:top w:val="nil"/>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9</w:t>
            </w:r>
          </w:p>
        </w:tc>
        <w:tc>
          <w:tcPr>
            <w:tcW w:w="0" w:type="auto"/>
            <w:tcBorders>
              <w:top w:val="nil"/>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10</w:t>
            </w:r>
          </w:p>
        </w:tc>
        <w:tc>
          <w:tcPr>
            <w:tcW w:w="0" w:type="auto"/>
            <w:tcBorders>
              <w:top w:val="nil"/>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11</w:t>
            </w:r>
          </w:p>
        </w:tc>
        <w:tc>
          <w:tcPr>
            <w:tcW w:w="0" w:type="auto"/>
            <w:tcBorders>
              <w:top w:val="nil"/>
              <w:left w:val="nil"/>
              <w:bottom w:val="single" w:sz="8" w:space="0" w:color="auto"/>
              <w:right w:val="single" w:sz="8"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12</w:t>
            </w:r>
          </w:p>
        </w:tc>
        <w:tc>
          <w:tcPr>
            <w:tcW w:w="0" w:type="auto"/>
            <w:tcBorders>
              <w:top w:val="nil"/>
              <w:left w:val="nil"/>
              <w:bottom w:val="single" w:sz="8" w:space="0" w:color="auto"/>
              <w:right w:val="single" w:sz="8"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TOTAL</w:t>
            </w:r>
          </w:p>
        </w:tc>
      </w:tr>
      <w:tr w:rsidR="00737FF2" w:rsidRPr="0011295A" w:rsidTr="00737FF2">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b/>
                <w:bCs/>
                <w:color w:val="auto"/>
              </w:rPr>
            </w:pPr>
            <w:r w:rsidRPr="0011295A">
              <w:rPr>
                <w:rFonts w:ascii="Calibri" w:eastAsia="Times New Roman" w:hAnsi="Calibri" w:cs="Calibri"/>
                <w:b/>
                <w:bCs/>
                <w:color w:val="auto"/>
              </w:rPr>
              <w:t>Ventas en Unidades</w:t>
            </w:r>
          </w:p>
        </w:tc>
        <w:tc>
          <w:tcPr>
            <w:tcW w:w="0" w:type="auto"/>
            <w:tcBorders>
              <w:top w:val="nil"/>
              <w:left w:val="nil"/>
              <w:bottom w:val="single" w:sz="4"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10 </w:t>
            </w:r>
          </w:p>
        </w:tc>
        <w:tc>
          <w:tcPr>
            <w:tcW w:w="0" w:type="auto"/>
            <w:tcBorders>
              <w:top w:val="nil"/>
              <w:left w:val="nil"/>
              <w:bottom w:val="single" w:sz="4"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10 </w:t>
            </w:r>
          </w:p>
        </w:tc>
        <w:tc>
          <w:tcPr>
            <w:tcW w:w="0" w:type="auto"/>
            <w:tcBorders>
              <w:top w:val="nil"/>
              <w:left w:val="nil"/>
              <w:bottom w:val="single" w:sz="4"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45 </w:t>
            </w:r>
          </w:p>
        </w:tc>
        <w:tc>
          <w:tcPr>
            <w:tcW w:w="0" w:type="auto"/>
            <w:tcBorders>
              <w:top w:val="nil"/>
              <w:left w:val="nil"/>
              <w:bottom w:val="single" w:sz="4"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60 </w:t>
            </w:r>
          </w:p>
        </w:tc>
        <w:tc>
          <w:tcPr>
            <w:tcW w:w="0" w:type="auto"/>
            <w:tcBorders>
              <w:top w:val="nil"/>
              <w:left w:val="nil"/>
              <w:bottom w:val="single" w:sz="4"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70 </w:t>
            </w:r>
          </w:p>
        </w:tc>
        <w:tc>
          <w:tcPr>
            <w:tcW w:w="0" w:type="auto"/>
            <w:tcBorders>
              <w:top w:val="nil"/>
              <w:left w:val="nil"/>
              <w:bottom w:val="single" w:sz="4"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75 </w:t>
            </w:r>
          </w:p>
        </w:tc>
        <w:tc>
          <w:tcPr>
            <w:tcW w:w="0" w:type="auto"/>
            <w:tcBorders>
              <w:top w:val="nil"/>
              <w:left w:val="nil"/>
              <w:bottom w:val="single" w:sz="4"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65 </w:t>
            </w:r>
          </w:p>
        </w:tc>
        <w:tc>
          <w:tcPr>
            <w:tcW w:w="0" w:type="auto"/>
            <w:tcBorders>
              <w:top w:val="nil"/>
              <w:left w:val="nil"/>
              <w:bottom w:val="single" w:sz="4"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65 </w:t>
            </w:r>
          </w:p>
        </w:tc>
        <w:tc>
          <w:tcPr>
            <w:tcW w:w="0" w:type="auto"/>
            <w:tcBorders>
              <w:top w:val="nil"/>
              <w:left w:val="nil"/>
              <w:bottom w:val="single" w:sz="4"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40 </w:t>
            </w:r>
          </w:p>
        </w:tc>
        <w:tc>
          <w:tcPr>
            <w:tcW w:w="0" w:type="auto"/>
            <w:tcBorders>
              <w:top w:val="nil"/>
              <w:left w:val="nil"/>
              <w:bottom w:val="single" w:sz="4"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25 </w:t>
            </w:r>
          </w:p>
        </w:tc>
        <w:tc>
          <w:tcPr>
            <w:tcW w:w="0" w:type="auto"/>
            <w:tcBorders>
              <w:top w:val="nil"/>
              <w:left w:val="nil"/>
              <w:bottom w:val="single" w:sz="4"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15 </w:t>
            </w:r>
          </w:p>
        </w:tc>
        <w:tc>
          <w:tcPr>
            <w:tcW w:w="0" w:type="auto"/>
            <w:tcBorders>
              <w:top w:val="nil"/>
              <w:left w:val="nil"/>
              <w:bottom w:val="single" w:sz="4" w:space="0" w:color="auto"/>
              <w:right w:val="single" w:sz="8"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10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490 </w:t>
            </w:r>
          </w:p>
        </w:tc>
      </w:tr>
      <w:tr w:rsidR="00737FF2" w:rsidRPr="0011295A" w:rsidTr="00737FF2">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b/>
                <w:bCs/>
                <w:color w:val="auto"/>
              </w:rPr>
            </w:pPr>
            <w:r w:rsidRPr="0011295A">
              <w:rPr>
                <w:rFonts w:ascii="Calibri" w:eastAsia="Times New Roman" w:hAnsi="Calibri" w:cs="Calibri"/>
                <w:b/>
                <w:bCs/>
                <w:color w:val="auto"/>
              </w:rPr>
              <w:t>Precio por unidad</w:t>
            </w:r>
          </w:p>
        </w:tc>
        <w:tc>
          <w:tcPr>
            <w:tcW w:w="0" w:type="auto"/>
            <w:tcBorders>
              <w:top w:val="nil"/>
              <w:left w:val="nil"/>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1.805 </w:t>
            </w:r>
          </w:p>
        </w:tc>
        <w:tc>
          <w:tcPr>
            <w:tcW w:w="0" w:type="auto"/>
            <w:tcBorders>
              <w:top w:val="nil"/>
              <w:left w:val="nil"/>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1.805 </w:t>
            </w:r>
          </w:p>
        </w:tc>
        <w:tc>
          <w:tcPr>
            <w:tcW w:w="0" w:type="auto"/>
            <w:tcBorders>
              <w:top w:val="nil"/>
              <w:left w:val="nil"/>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1.805 </w:t>
            </w:r>
          </w:p>
        </w:tc>
        <w:tc>
          <w:tcPr>
            <w:tcW w:w="0" w:type="auto"/>
            <w:tcBorders>
              <w:top w:val="nil"/>
              <w:left w:val="single" w:sz="8" w:space="0" w:color="auto"/>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1.805 </w:t>
            </w:r>
          </w:p>
        </w:tc>
        <w:tc>
          <w:tcPr>
            <w:tcW w:w="0" w:type="auto"/>
            <w:tcBorders>
              <w:top w:val="nil"/>
              <w:left w:val="nil"/>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1.805 </w:t>
            </w:r>
          </w:p>
        </w:tc>
        <w:tc>
          <w:tcPr>
            <w:tcW w:w="0" w:type="auto"/>
            <w:tcBorders>
              <w:top w:val="nil"/>
              <w:left w:val="nil"/>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1.805 </w:t>
            </w:r>
          </w:p>
        </w:tc>
        <w:tc>
          <w:tcPr>
            <w:tcW w:w="0" w:type="auto"/>
            <w:tcBorders>
              <w:top w:val="nil"/>
              <w:left w:val="single" w:sz="8" w:space="0" w:color="auto"/>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1.805 </w:t>
            </w:r>
          </w:p>
        </w:tc>
        <w:tc>
          <w:tcPr>
            <w:tcW w:w="0" w:type="auto"/>
            <w:tcBorders>
              <w:top w:val="nil"/>
              <w:left w:val="nil"/>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1.805 </w:t>
            </w:r>
          </w:p>
        </w:tc>
        <w:tc>
          <w:tcPr>
            <w:tcW w:w="0" w:type="auto"/>
            <w:tcBorders>
              <w:top w:val="nil"/>
              <w:left w:val="nil"/>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1.805 </w:t>
            </w:r>
          </w:p>
        </w:tc>
        <w:tc>
          <w:tcPr>
            <w:tcW w:w="0" w:type="auto"/>
            <w:tcBorders>
              <w:top w:val="nil"/>
              <w:left w:val="single" w:sz="8" w:space="0" w:color="auto"/>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1.805 </w:t>
            </w:r>
          </w:p>
        </w:tc>
        <w:tc>
          <w:tcPr>
            <w:tcW w:w="0" w:type="auto"/>
            <w:tcBorders>
              <w:top w:val="nil"/>
              <w:left w:val="nil"/>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1.805 </w:t>
            </w:r>
          </w:p>
        </w:tc>
        <w:tc>
          <w:tcPr>
            <w:tcW w:w="0" w:type="auto"/>
            <w:tcBorders>
              <w:top w:val="nil"/>
              <w:left w:val="nil"/>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1.805 </w:t>
            </w:r>
          </w:p>
        </w:tc>
        <w:tc>
          <w:tcPr>
            <w:tcW w:w="0" w:type="auto"/>
            <w:tcBorders>
              <w:top w:val="nil"/>
              <w:left w:val="nil"/>
              <w:bottom w:val="nil"/>
              <w:right w:val="single" w:sz="8"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w:t>
            </w:r>
          </w:p>
        </w:tc>
      </w:tr>
      <w:tr w:rsidR="00737FF2" w:rsidRPr="0011295A" w:rsidTr="00737FF2">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b/>
                <w:bCs/>
                <w:color w:val="auto"/>
              </w:rPr>
            </w:pPr>
            <w:r w:rsidRPr="0011295A">
              <w:rPr>
                <w:rFonts w:ascii="Calibri" w:eastAsia="Times New Roman" w:hAnsi="Calibri" w:cs="Calibri"/>
                <w:b/>
                <w:bCs/>
                <w:color w:val="auto"/>
              </w:rPr>
              <w:t xml:space="preserve">Ventas en pesos </w:t>
            </w:r>
          </w:p>
        </w:tc>
        <w:tc>
          <w:tcPr>
            <w:tcW w:w="0" w:type="auto"/>
            <w:tcBorders>
              <w:top w:val="single" w:sz="4" w:space="0" w:color="auto"/>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18.054 </w:t>
            </w:r>
          </w:p>
        </w:tc>
        <w:tc>
          <w:tcPr>
            <w:tcW w:w="0" w:type="auto"/>
            <w:tcBorders>
              <w:top w:val="single" w:sz="4" w:space="0" w:color="auto"/>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18.054 </w:t>
            </w:r>
          </w:p>
        </w:tc>
        <w:tc>
          <w:tcPr>
            <w:tcW w:w="0" w:type="auto"/>
            <w:tcBorders>
              <w:top w:val="single" w:sz="4" w:space="0" w:color="auto"/>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81.243 </w:t>
            </w:r>
          </w:p>
        </w:tc>
        <w:tc>
          <w:tcPr>
            <w:tcW w:w="0" w:type="auto"/>
            <w:tcBorders>
              <w:top w:val="single" w:sz="4" w:space="0" w:color="auto"/>
              <w:left w:val="single" w:sz="8" w:space="0" w:color="auto"/>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108.324 </w:t>
            </w:r>
          </w:p>
        </w:tc>
        <w:tc>
          <w:tcPr>
            <w:tcW w:w="0" w:type="auto"/>
            <w:tcBorders>
              <w:top w:val="single" w:sz="4" w:space="0" w:color="auto"/>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126.378 </w:t>
            </w:r>
          </w:p>
        </w:tc>
        <w:tc>
          <w:tcPr>
            <w:tcW w:w="0" w:type="auto"/>
            <w:tcBorders>
              <w:top w:val="single" w:sz="4" w:space="0" w:color="auto"/>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135.405 </w:t>
            </w:r>
          </w:p>
        </w:tc>
        <w:tc>
          <w:tcPr>
            <w:tcW w:w="0" w:type="auto"/>
            <w:tcBorders>
              <w:top w:val="single" w:sz="4" w:space="0" w:color="auto"/>
              <w:left w:val="single" w:sz="8" w:space="0" w:color="auto"/>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117.351 </w:t>
            </w:r>
          </w:p>
        </w:tc>
        <w:tc>
          <w:tcPr>
            <w:tcW w:w="0" w:type="auto"/>
            <w:tcBorders>
              <w:top w:val="single" w:sz="4" w:space="0" w:color="auto"/>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117.351 </w:t>
            </w:r>
          </w:p>
        </w:tc>
        <w:tc>
          <w:tcPr>
            <w:tcW w:w="0" w:type="auto"/>
            <w:tcBorders>
              <w:top w:val="single" w:sz="4" w:space="0" w:color="auto"/>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72.216 </w:t>
            </w:r>
          </w:p>
        </w:tc>
        <w:tc>
          <w:tcPr>
            <w:tcW w:w="0" w:type="auto"/>
            <w:tcBorders>
              <w:top w:val="single" w:sz="4" w:space="0" w:color="auto"/>
              <w:left w:val="single" w:sz="8" w:space="0" w:color="auto"/>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45.135 </w:t>
            </w:r>
          </w:p>
        </w:tc>
        <w:tc>
          <w:tcPr>
            <w:tcW w:w="0" w:type="auto"/>
            <w:tcBorders>
              <w:top w:val="single" w:sz="4" w:space="0" w:color="auto"/>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27.081 </w:t>
            </w:r>
          </w:p>
        </w:tc>
        <w:tc>
          <w:tcPr>
            <w:tcW w:w="0" w:type="auto"/>
            <w:tcBorders>
              <w:top w:val="single" w:sz="4" w:space="0" w:color="auto"/>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18.054 </w:t>
            </w:r>
          </w:p>
        </w:tc>
        <w:tc>
          <w:tcPr>
            <w:tcW w:w="0" w:type="auto"/>
            <w:tcBorders>
              <w:top w:val="single" w:sz="4" w:space="0" w:color="auto"/>
              <w:left w:val="nil"/>
              <w:bottom w:val="single" w:sz="8" w:space="0" w:color="auto"/>
              <w:right w:val="single" w:sz="8"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884.646 </w:t>
            </w:r>
          </w:p>
        </w:tc>
      </w:tr>
      <w:tr w:rsidR="00737FF2" w:rsidRPr="0011295A" w:rsidTr="00737FF2">
        <w:trPr>
          <w:trHeight w:val="315"/>
        </w:trPr>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b/>
                <w:bCs/>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p>
        </w:tc>
      </w:tr>
      <w:tr w:rsidR="00737FF2" w:rsidRPr="0011295A" w:rsidTr="00737FF2">
        <w:trPr>
          <w:trHeight w:val="270"/>
        </w:trPr>
        <w:tc>
          <w:tcPr>
            <w:tcW w:w="0" w:type="auto"/>
            <w:tcBorders>
              <w:top w:val="nil"/>
              <w:left w:val="nil"/>
              <w:bottom w:val="nil"/>
              <w:right w:val="nil"/>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b/>
                <w:bCs/>
                <w:color w:val="auto"/>
              </w:rPr>
            </w:pPr>
          </w:p>
        </w:tc>
        <w:tc>
          <w:tcPr>
            <w:tcW w:w="0" w:type="auto"/>
            <w:gridSpan w:val="1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Año 3</w:t>
            </w:r>
          </w:p>
        </w:tc>
      </w:tr>
      <w:tr w:rsidR="00737FF2" w:rsidRPr="0011295A" w:rsidTr="00737FF2">
        <w:trPr>
          <w:trHeight w:val="315"/>
        </w:trPr>
        <w:tc>
          <w:tcPr>
            <w:tcW w:w="0" w:type="auto"/>
            <w:tcBorders>
              <w:top w:val="nil"/>
              <w:left w:val="nil"/>
              <w:bottom w:val="single" w:sz="8" w:space="0" w:color="auto"/>
              <w:right w:val="single" w:sz="8"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color w:val="auto"/>
              </w:rPr>
            </w:pPr>
            <w:r w:rsidRPr="0011295A">
              <w:rPr>
                <w:rFonts w:ascii="Calibri" w:eastAsia="Times New Roman" w:hAnsi="Calibri" w:cs="Calibri"/>
                <w:b/>
                <w:bCs/>
                <w:color w:val="auto"/>
              </w:rPr>
              <w:t> </w:t>
            </w:r>
          </w:p>
        </w:tc>
        <w:tc>
          <w:tcPr>
            <w:tcW w:w="0" w:type="auto"/>
            <w:tcBorders>
              <w:top w:val="nil"/>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1</w:t>
            </w:r>
          </w:p>
        </w:tc>
        <w:tc>
          <w:tcPr>
            <w:tcW w:w="0" w:type="auto"/>
            <w:tcBorders>
              <w:top w:val="nil"/>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2</w:t>
            </w:r>
          </w:p>
        </w:tc>
        <w:tc>
          <w:tcPr>
            <w:tcW w:w="0" w:type="auto"/>
            <w:tcBorders>
              <w:top w:val="nil"/>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3</w:t>
            </w:r>
          </w:p>
        </w:tc>
        <w:tc>
          <w:tcPr>
            <w:tcW w:w="0" w:type="auto"/>
            <w:tcBorders>
              <w:top w:val="nil"/>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4</w:t>
            </w:r>
          </w:p>
        </w:tc>
        <w:tc>
          <w:tcPr>
            <w:tcW w:w="0" w:type="auto"/>
            <w:tcBorders>
              <w:top w:val="nil"/>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5</w:t>
            </w:r>
          </w:p>
        </w:tc>
        <w:tc>
          <w:tcPr>
            <w:tcW w:w="0" w:type="auto"/>
            <w:tcBorders>
              <w:top w:val="nil"/>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6</w:t>
            </w:r>
          </w:p>
        </w:tc>
        <w:tc>
          <w:tcPr>
            <w:tcW w:w="0" w:type="auto"/>
            <w:tcBorders>
              <w:top w:val="nil"/>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7</w:t>
            </w:r>
          </w:p>
        </w:tc>
        <w:tc>
          <w:tcPr>
            <w:tcW w:w="0" w:type="auto"/>
            <w:tcBorders>
              <w:top w:val="nil"/>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8</w:t>
            </w:r>
          </w:p>
        </w:tc>
        <w:tc>
          <w:tcPr>
            <w:tcW w:w="0" w:type="auto"/>
            <w:tcBorders>
              <w:top w:val="nil"/>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9</w:t>
            </w:r>
          </w:p>
        </w:tc>
        <w:tc>
          <w:tcPr>
            <w:tcW w:w="0" w:type="auto"/>
            <w:tcBorders>
              <w:top w:val="nil"/>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10</w:t>
            </w:r>
          </w:p>
        </w:tc>
        <w:tc>
          <w:tcPr>
            <w:tcW w:w="0" w:type="auto"/>
            <w:tcBorders>
              <w:top w:val="nil"/>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11</w:t>
            </w:r>
          </w:p>
        </w:tc>
        <w:tc>
          <w:tcPr>
            <w:tcW w:w="0" w:type="auto"/>
            <w:tcBorders>
              <w:top w:val="nil"/>
              <w:left w:val="nil"/>
              <w:bottom w:val="single" w:sz="8" w:space="0" w:color="auto"/>
              <w:right w:val="single" w:sz="8"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mes 12</w:t>
            </w:r>
          </w:p>
        </w:tc>
        <w:tc>
          <w:tcPr>
            <w:tcW w:w="0" w:type="auto"/>
            <w:tcBorders>
              <w:top w:val="nil"/>
              <w:left w:val="nil"/>
              <w:bottom w:val="single" w:sz="8" w:space="0" w:color="auto"/>
              <w:right w:val="single" w:sz="8"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color w:val="auto"/>
              </w:rPr>
            </w:pPr>
            <w:r w:rsidRPr="0011295A">
              <w:rPr>
                <w:rFonts w:ascii="Calibri" w:eastAsia="Times New Roman" w:hAnsi="Calibri" w:cs="Calibri"/>
                <w:color w:val="auto"/>
              </w:rPr>
              <w:t>TOTAL</w:t>
            </w:r>
          </w:p>
        </w:tc>
      </w:tr>
      <w:tr w:rsidR="00737FF2" w:rsidRPr="0011295A" w:rsidTr="00737FF2">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b/>
                <w:bCs/>
                <w:color w:val="auto"/>
              </w:rPr>
            </w:pPr>
            <w:r w:rsidRPr="0011295A">
              <w:rPr>
                <w:rFonts w:ascii="Calibri" w:eastAsia="Times New Roman" w:hAnsi="Calibri" w:cs="Calibri"/>
                <w:b/>
                <w:bCs/>
                <w:color w:val="auto"/>
              </w:rPr>
              <w:t>Ventas en Unidades</w:t>
            </w:r>
          </w:p>
        </w:tc>
        <w:tc>
          <w:tcPr>
            <w:tcW w:w="0" w:type="auto"/>
            <w:tcBorders>
              <w:top w:val="nil"/>
              <w:left w:val="nil"/>
              <w:bottom w:val="single" w:sz="4"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10 </w:t>
            </w:r>
          </w:p>
        </w:tc>
        <w:tc>
          <w:tcPr>
            <w:tcW w:w="0" w:type="auto"/>
            <w:tcBorders>
              <w:top w:val="nil"/>
              <w:left w:val="nil"/>
              <w:bottom w:val="single" w:sz="4"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10 </w:t>
            </w:r>
          </w:p>
        </w:tc>
        <w:tc>
          <w:tcPr>
            <w:tcW w:w="0" w:type="auto"/>
            <w:tcBorders>
              <w:top w:val="nil"/>
              <w:left w:val="nil"/>
              <w:bottom w:val="single" w:sz="4"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45 </w:t>
            </w:r>
          </w:p>
        </w:tc>
        <w:tc>
          <w:tcPr>
            <w:tcW w:w="0" w:type="auto"/>
            <w:tcBorders>
              <w:top w:val="nil"/>
              <w:left w:val="nil"/>
              <w:bottom w:val="single" w:sz="4"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65 </w:t>
            </w:r>
          </w:p>
        </w:tc>
        <w:tc>
          <w:tcPr>
            <w:tcW w:w="0" w:type="auto"/>
            <w:tcBorders>
              <w:top w:val="nil"/>
              <w:left w:val="nil"/>
              <w:bottom w:val="single" w:sz="4"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75 </w:t>
            </w:r>
          </w:p>
        </w:tc>
        <w:tc>
          <w:tcPr>
            <w:tcW w:w="0" w:type="auto"/>
            <w:tcBorders>
              <w:top w:val="nil"/>
              <w:left w:val="nil"/>
              <w:bottom w:val="single" w:sz="4"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80 </w:t>
            </w:r>
          </w:p>
        </w:tc>
        <w:tc>
          <w:tcPr>
            <w:tcW w:w="0" w:type="auto"/>
            <w:tcBorders>
              <w:top w:val="nil"/>
              <w:left w:val="nil"/>
              <w:bottom w:val="single" w:sz="4"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75 </w:t>
            </w:r>
          </w:p>
        </w:tc>
        <w:tc>
          <w:tcPr>
            <w:tcW w:w="0" w:type="auto"/>
            <w:tcBorders>
              <w:top w:val="nil"/>
              <w:left w:val="nil"/>
              <w:bottom w:val="single" w:sz="4"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70 </w:t>
            </w:r>
          </w:p>
        </w:tc>
        <w:tc>
          <w:tcPr>
            <w:tcW w:w="0" w:type="auto"/>
            <w:tcBorders>
              <w:top w:val="nil"/>
              <w:left w:val="nil"/>
              <w:bottom w:val="single" w:sz="4"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45 </w:t>
            </w:r>
          </w:p>
        </w:tc>
        <w:tc>
          <w:tcPr>
            <w:tcW w:w="0" w:type="auto"/>
            <w:tcBorders>
              <w:top w:val="nil"/>
              <w:left w:val="nil"/>
              <w:bottom w:val="single" w:sz="4"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15 </w:t>
            </w:r>
          </w:p>
        </w:tc>
        <w:tc>
          <w:tcPr>
            <w:tcW w:w="0" w:type="auto"/>
            <w:tcBorders>
              <w:top w:val="nil"/>
              <w:left w:val="nil"/>
              <w:bottom w:val="single" w:sz="4" w:space="0" w:color="auto"/>
              <w:right w:val="single" w:sz="8"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10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530 </w:t>
            </w:r>
          </w:p>
        </w:tc>
      </w:tr>
      <w:tr w:rsidR="00737FF2" w:rsidRPr="0011295A" w:rsidTr="00737FF2">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b/>
                <w:bCs/>
                <w:color w:val="auto"/>
              </w:rPr>
            </w:pPr>
            <w:r w:rsidRPr="0011295A">
              <w:rPr>
                <w:rFonts w:ascii="Calibri" w:eastAsia="Times New Roman" w:hAnsi="Calibri" w:cs="Calibri"/>
                <w:b/>
                <w:bCs/>
                <w:color w:val="auto"/>
              </w:rPr>
              <w:t>Precio por unidad</w:t>
            </w:r>
          </w:p>
        </w:tc>
        <w:tc>
          <w:tcPr>
            <w:tcW w:w="0" w:type="auto"/>
            <w:tcBorders>
              <w:top w:val="nil"/>
              <w:left w:val="nil"/>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2.076 </w:t>
            </w:r>
          </w:p>
        </w:tc>
        <w:tc>
          <w:tcPr>
            <w:tcW w:w="0" w:type="auto"/>
            <w:tcBorders>
              <w:top w:val="nil"/>
              <w:left w:val="single" w:sz="8" w:space="0" w:color="auto"/>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2.076 </w:t>
            </w:r>
          </w:p>
        </w:tc>
        <w:tc>
          <w:tcPr>
            <w:tcW w:w="0" w:type="auto"/>
            <w:tcBorders>
              <w:top w:val="nil"/>
              <w:left w:val="single" w:sz="8" w:space="0" w:color="auto"/>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2.076 </w:t>
            </w:r>
          </w:p>
        </w:tc>
        <w:tc>
          <w:tcPr>
            <w:tcW w:w="0" w:type="auto"/>
            <w:tcBorders>
              <w:top w:val="nil"/>
              <w:left w:val="single" w:sz="8" w:space="0" w:color="auto"/>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2.076 </w:t>
            </w:r>
          </w:p>
        </w:tc>
        <w:tc>
          <w:tcPr>
            <w:tcW w:w="0" w:type="auto"/>
            <w:tcBorders>
              <w:top w:val="nil"/>
              <w:left w:val="single" w:sz="8" w:space="0" w:color="auto"/>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2.076 </w:t>
            </w:r>
          </w:p>
        </w:tc>
        <w:tc>
          <w:tcPr>
            <w:tcW w:w="0" w:type="auto"/>
            <w:tcBorders>
              <w:top w:val="nil"/>
              <w:left w:val="single" w:sz="8" w:space="0" w:color="auto"/>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2.076 </w:t>
            </w:r>
          </w:p>
        </w:tc>
        <w:tc>
          <w:tcPr>
            <w:tcW w:w="0" w:type="auto"/>
            <w:tcBorders>
              <w:top w:val="nil"/>
              <w:left w:val="single" w:sz="8" w:space="0" w:color="auto"/>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2.076 </w:t>
            </w:r>
          </w:p>
        </w:tc>
        <w:tc>
          <w:tcPr>
            <w:tcW w:w="0" w:type="auto"/>
            <w:tcBorders>
              <w:top w:val="nil"/>
              <w:left w:val="single" w:sz="8" w:space="0" w:color="auto"/>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2.076 </w:t>
            </w:r>
          </w:p>
        </w:tc>
        <w:tc>
          <w:tcPr>
            <w:tcW w:w="0" w:type="auto"/>
            <w:tcBorders>
              <w:top w:val="nil"/>
              <w:left w:val="single" w:sz="8" w:space="0" w:color="auto"/>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2.076 </w:t>
            </w:r>
          </w:p>
        </w:tc>
        <w:tc>
          <w:tcPr>
            <w:tcW w:w="0" w:type="auto"/>
            <w:tcBorders>
              <w:top w:val="nil"/>
              <w:left w:val="single" w:sz="8" w:space="0" w:color="auto"/>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2.076 </w:t>
            </w:r>
          </w:p>
        </w:tc>
        <w:tc>
          <w:tcPr>
            <w:tcW w:w="0" w:type="auto"/>
            <w:tcBorders>
              <w:top w:val="nil"/>
              <w:left w:val="single" w:sz="8" w:space="0" w:color="auto"/>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2.076 </w:t>
            </w:r>
          </w:p>
        </w:tc>
        <w:tc>
          <w:tcPr>
            <w:tcW w:w="0" w:type="auto"/>
            <w:tcBorders>
              <w:top w:val="nil"/>
              <w:left w:val="single" w:sz="8" w:space="0" w:color="auto"/>
              <w:bottom w:val="nil"/>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2.076 </w:t>
            </w:r>
          </w:p>
        </w:tc>
        <w:tc>
          <w:tcPr>
            <w:tcW w:w="0" w:type="auto"/>
            <w:tcBorders>
              <w:top w:val="nil"/>
              <w:left w:val="nil"/>
              <w:bottom w:val="nil"/>
              <w:right w:val="single" w:sz="8"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w:t>
            </w:r>
          </w:p>
        </w:tc>
      </w:tr>
      <w:tr w:rsidR="00737FF2" w:rsidRPr="0011295A" w:rsidTr="00737FF2">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b/>
                <w:bCs/>
                <w:color w:val="auto"/>
              </w:rPr>
            </w:pPr>
            <w:r w:rsidRPr="0011295A">
              <w:rPr>
                <w:rFonts w:ascii="Calibri" w:eastAsia="Times New Roman" w:hAnsi="Calibri" w:cs="Calibri"/>
                <w:b/>
                <w:bCs/>
                <w:color w:val="auto"/>
              </w:rPr>
              <w:t xml:space="preserve">Ventas en pesos </w:t>
            </w:r>
          </w:p>
        </w:tc>
        <w:tc>
          <w:tcPr>
            <w:tcW w:w="0" w:type="auto"/>
            <w:tcBorders>
              <w:top w:val="single" w:sz="4" w:space="0" w:color="auto"/>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20.762 </w:t>
            </w:r>
          </w:p>
        </w:tc>
        <w:tc>
          <w:tcPr>
            <w:tcW w:w="0" w:type="auto"/>
            <w:tcBorders>
              <w:top w:val="single" w:sz="4" w:space="0" w:color="auto"/>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20.762 </w:t>
            </w:r>
          </w:p>
        </w:tc>
        <w:tc>
          <w:tcPr>
            <w:tcW w:w="0" w:type="auto"/>
            <w:tcBorders>
              <w:top w:val="single" w:sz="4" w:space="0" w:color="auto"/>
              <w:left w:val="single" w:sz="8" w:space="0" w:color="auto"/>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93.429 </w:t>
            </w:r>
          </w:p>
        </w:tc>
        <w:tc>
          <w:tcPr>
            <w:tcW w:w="0" w:type="auto"/>
            <w:tcBorders>
              <w:top w:val="single" w:sz="4" w:space="0" w:color="auto"/>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134.954 </w:t>
            </w:r>
          </w:p>
        </w:tc>
        <w:tc>
          <w:tcPr>
            <w:tcW w:w="0" w:type="auto"/>
            <w:tcBorders>
              <w:top w:val="single" w:sz="4" w:space="0" w:color="auto"/>
              <w:left w:val="single" w:sz="8" w:space="0" w:color="auto"/>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155.716 </w:t>
            </w:r>
          </w:p>
        </w:tc>
        <w:tc>
          <w:tcPr>
            <w:tcW w:w="0" w:type="auto"/>
            <w:tcBorders>
              <w:top w:val="single" w:sz="4" w:space="0" w:color="auto"/>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166.097 </w:t>
            </w:r>
          </w:p>
        </w:tc>
        <w:tc>
          <w:tcPr>
            <w:tcW w:w="0" w:type="auto"/>
            <w:tcBorders>
              <w:top w:val="single" w:sz="4" w:space="0" w:color="auto"/>
              <w:left w:val="single" w:sz="8" w:space="0" w:color="auto"/>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155.716 </w:t>
            </w:r>
          </w:p>
        </w:tc>
        <w:tc>
          <w:tcPr>
            <w:tcW w:w="0" w:type="auto"/>
            <w:tcBorders>
              <w:top w:val="single" w:sz="4" w:space="0" w:color="auto"/>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145.335 </w:t>
            </w:r>
          </w:p>
        </w:tc>
        <w:tc>
          <w:tcPr>
            <w:tcW w:w="0" w:type="auto"/>
            <w:tcBorders>
              <w:top w:val="single" w:sz="4" w:space="0" w:color="auto"/>
              <w:left w:val="single" w:sz="8" w:space="0" w:color="auto"/>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93.429 </w:t>
            </w:r>
          </w:p>
        </w:tc>
        <w:tc>
          <w:tcPr>
            <w:tcW w:w="0" w:type="auto"/>
            <w:tcBorders>
              <w:top w:val="single" w:sz="4" w:space="0" w:color="auto"/>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62.286 </w:t>
            </w:r>
          </w:p>
        </w:tc>
        <w:tc>
          <w:tcPr>
            <w:tcW w:w="0" w:type="auto"/>
            <w:tcBorders>
              <w:top w:val="single" w:sz="4" w:space="0" w:color="auto"/>
              <w:left w:val="single" w:sz="8" w:space="0" w:color="auto"/>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31.143 </w:t>
            </w:r>
          </w:p>
        </w:tc>
        <w:tc>
          <w:tcPr>
            <w:tcW w:w="0" w:type="auto"/>
            <w:tcBorders>
              <w:top w:val="single" w:sz="4" w:space="0" w:color="auto"/>
              <w:left w:val="nil"/>
              <w:bottom w:val="single" w:sz="8" w:space="0" w:color="auto"/>
              <w:right w:val="single" w:sz="4"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20.762 </w:t>
            </w:r>
          </w:p>
        </w:tc>
        <w:tc>
          <w:tcPr>
            <w:tcW w:w="0" w:type="auto"/>
            <w:tcBorders>
              <w:top w:val="single" w:sz="4" w:space="0" w:color="auto"/>
              <w:left w:val="nil"/>
              <w:bottom w:val="single" w:sz="8" w:space="0" w:color="auto"/>
              <w:right w:val="single" w:sz="8" w:space="0" w:color="auto"/>
            </w:tcBorders>
            <w:shd w:val="clear" w:color="auto" w:fill="auto"/>
            <w:noWrap/>
            <w:vAlign w:val="bottom"/>
            <w:hideMark/>
          </w:tcPr>
          <w:p w:rsidR="00737FF2" w:rsidRPr="0011295A" w:rsidRDefault="00737FF2" w:rsidP="005C22EC">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rPr>
            </w:pPr>
            <w:r w:rsidRPr="0011295A">
              <w:rPr>
                <w:rFonts w:ascii="Calibri" w:eastAsia="Times New Roman" w:hAnsi="Calibri" w:cs="Calibri"/>
                <w:color w:val="auto"/>
              </w:rPr>
              <w:t xml:space="preserve">    1.100.391 </w:t>
            </w:r>
          </w:p>
        </w:tc>
      </w:tr>
    </w:tbl>
    <w:p w:rsidR="00737FF2" w:rsidRDefault="00737FF2" w:rsidP="00737FF2">
      <w:pPr>
        <w:pStyle w:val="normal0"/>
      </w:pPr>
    </w:p>
    <w:p w:rsidR="00737FF2" w:rsidRDefault="00737FF2">
      <w:pPr>
        <w:pStyle w:val="normal0"/>
      </w:pPr>
    </w:p>
    <w:p w:rsidR="00C345A7" w:rsidRDefault="00C345A7">
      <w:pPr>
        <w:pStyle w:val="normal0"/>
      </w:pPr>
    </w:p>
    <w:p w:rsidR="00C345A7" w:rsidRDefault="00C345A7">
      <w:pPr>
        <w:pStyle w:val="normal0"/>
      </w:pPr>
    </w:p>
    <w:p w:rsidR="00C345A7" w:rsidRDefault="00C345A7">
      <w:pPr>
        <w:pStyle w:val="normal0"/>
      </w:pPr>
    </w:p>
    <w:p w:rsidR="00C345A7" w:rsidRDefault="00C345A7">
      <w:pPr>
        <w:pStyle w:val="normal0"/>
      </w:pPr>
    </w:p>
    <w:p w:rsidR="00C345A7" w:rsidRDefault="00C345A7">
      <w:pPr>
        <w:pStyle w:val="normal0"/>
      </w:pPr>
    </w:p>
    <w:sectPr w:rsidR="00C345A7" w:rsidSect="00824647">
      <w:headerReference w:type="default" r:id="rId6"/>
      <w:pgSz w:w="16838" w:h="11906"/>
      <w:pgMar w:top="566" w:right="566" w:bottom="566" w:left="566"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90A" w:rsidRDefault="0069190A" w:rsidP="00824647">
      <w:pPr>
        <w:spacing w:line="240" w:lineRule="auto"/>
      </w:pPr>
      <w:r>
        <w:separator/>
      </w:r>
    </w:p>
  </w:endnote>
  <w:endnote w:type="continuationSeparator" w:id="1">
    <w:p w:rsidR="0069190A" w:rsidRDefault="0069190A" w:rsidP="0082464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90A" w:rsidRDefault="0069190A" w:rsidP="00824647">
      <w:pPr>
        <w:spacing w:line="240" w:lineRule="auto"/>
      </w:pPr>
      <w:r>
        <w:separator/>
      </w:r>
    </w:p>
  </w:footnote>
  <w:footnote w:type="continuationSeparator" w:id="1">
    <w:p w:rsidR="0069190A" w:rsidRDefault="0069190A" w:rsidP="0082464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647" w:rsidRDefault="00824647">
    <w:pPr>
      <w:pStyle w:val="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824647"/>
    <w:rsid w:val="000235CA"/>
    <w:rsid w:val="00025421"/>
    <w:rsid w:val="000705BF"/>
    <w:rsid w:val="0011295A"/>
    <w:rsid w:val="00172C43"/>
    <w:rsid w:val="0026110C"/>
    <w:rsid w:val="0034259A"/>
    <w:rsid w:val="006611FD"/>
    <w:rsid w:val="0069190A"/>
    <w:rsid w:val="00737FF2"/>
    <w:rsid w:val="007B69A2"/>
    <w:rsid w:val="00824647"/>
    <w:rsid w:val="00B0404E"/>
    <w:rsid w:val="00B63642"/>
    <w:rsid w:val="00B84533"/>
    <w:rsid w:val="00BE16D0"/>
    <w:rsid w:val="00C345A7"/>
    <w:rsid w:val="00C41651"/>
    <w:rsid w:val="00CB1A4C"/>
    <w:rsid w:val="00CF3768"/>
    <w:rsid w:val="00D50730"/>
    <w:rsid w:val="00DD6C79"/>
    <w:rsid w:val="00E307E4"/>
    <w:rsid w:val="00F36B6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s-AR" w:eastAsia="es-A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04E"/>
  </w:style>
  <w:style w:type="paragraph" w:styleId="Ttulo1">
    <w:name w:val="heading 1"/>
    <w:basedOn w:val="normal0"/>
    <w:next w:val="normal0"/>
    <w:rsid w:val="00824647"/>
    <w:pPr>
      <w:keepNext/>
      <w:keepLines/>
      <w:spacing w:before="400" w:after="120"/>
      <w:outlineLvl w:val="0"/>
    </w:pPr>
    <w:rPr>
      <w:sz w:val="40"/>
      <w:szCs w:val="40"/>
    </w:rPr>
  </w:style>
  <w:style w:type="paragraph" w:styleId="Ttulo2">
    <w:name w:val="heading 2"/>
    <w:basedOn w:val="normal0"/>
    <w:next w:val="normal0"/>
    <w:rsid w:val="00824647"/>
    <w:pPr>
      <w:keepNext/>
      <w:keepLines/>
      <w:spacing w:before="360" w:after="120"/>
      <w:outlineLvl w:val="1"/>
    </w:pPr>
    <w:rPr>
      <w:sz w:val="32"/>
      <w:szCs w:val="32"/>
    </w:rPr>
  </w:style>
  <w:style w:type="paragraph" w:styleId="Ttulo3">
    <w:name w:val="heading 3"/>
    <w:basedOn w:val="normal0"/>
    <w:next w:val="normal0"/>
    <w:rsid w:val="00824647"/>
    <w:pPr>
      <w:keepNext/>
      <w:keepLines/>
      <w:spacing w:before="320" w:after="80"/>
      <w:outlineLvl w:val="2"/>
    </w:pPr>
    <w:rPr>
      <w:color w:val="434343"/>
      <w:sz w:val="28"/>
      <w:szCs w:val="28"/>
    </w:rPr>
  </w:style>
  <w:style w:type="paragraph" w:styleId="Ttulo4">
    <w:name w:val="heading 4"/>
    <w:basedOn w:val="normal0"/>
    <w:next w:val="normal0"/>
    <w:rsid w:val="00824647"/>
    <w:pPr>
      <w:keepNext/>
      <w:keepLines/>
      <w:spacing w:before="280" w:after="80"/>
      <w:outlineLvl w:val="3"/>
    </w:pPr>
    <w:rPr>
      <w:color w:val="666666"/>
      <w:sz w:val="24"/>
      <w:szCs w:val="24"/>
    </w:rPr>
  </w:style>
  <w:style w:type="paragraph" w:styleId="Ttulo5">
    <w:name w:val="heading 5"/>
    <w:basedOn w:val="normal0"/>
    <w:next w:val="normal0"/>
    <w:rsid w:val="00824647"/>
    <w:pPr>
      <w:keepNext/>
      <w:keepLines/>
      <w:spacing w:before="240" w:after="80"/>
      <w:outlineLvl w:val="4"/>
    </w:pPr>
    <w:rPr>
      <w:color w:val="666666"/>
    </w:rPr>
  </w:style>
  <w:style w:type="paragraph" w:styleId="Ttulo6">
    <w:name w:val="heading 6"/>
    <w:basedOn w:val="normal0"/>
    <w:next w:val="normal0"/>
    <w:rsid w:val="00824647"/>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824647"/>
  </w:style>
  <w:style w:type="table" w:customStyle="1" w:styleId="TableNormal">
    <w:name w:val="Table Normal"/>
    <w:rsid w:val="00824647"/>
    <w:tblPr>
      <w:tblCellMar>
        <w:top w:w="0" w:type="dxa"/>
        <w:left w:w="0" w:type="dxa"/>
        <w:bottom w:w="0" w:type="dxa"/>
        <w:right w:w="0" w:type="dxa"/>
      </w:tblCellMar>
    </w:tblPr>
  </w:style>
  <w:style w:type="paragraph" w:styleId="Ttulo">
    <w:name w:val="Title"/>
    <w:basedOn w:val="normal0"/>
    <w:next w:val="normal0"/>
    <w:rsid w:val="00824647"/>
    <w:pPr>
      <w:keepNext/>
      <w:keepLines/>
      <w:spacing w:after="60"/>
    </w:pPr>
    <w:rPr>
      <w:sz w:val="52"/>
      <w:szCs w:val="52"/>
    </w:rPr>
  </w:style>
  <w:style w:type="paragraph" w:styleId="Subttulo">
    <w:name w:val="Subtitle"/>
    <w:basedOn w:val="normal0"/>
    <w:next w:val="normal0"/>
    <w:rsid w:val="00824647"/>
    <w:pPr>
      <w:keepNext/>
      <w:keepLines/>
      <w:spacing w:after="320"/>
    </w:pPr>
    <w:rPr>
      <w:color w:val="666666"/>
      <w:sz w:val="30"/>
      <w:szCs w:val="30"/>
    </w:rPr>
  </w:style>
  <w:style w:type="table" w:customStyle="1" w:styleId="a">
    <w:basedOn w:val="TableNormal"/>
    <w:rsid w:val="00824647"/>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divs>
    <w:div w:id="219244935">
      <w:bodyDiv w:val="1"/>
      <w:marLeft w:val="0"/>
      <w:marRight w:val="0"/>
      <w:marTop w:val="0"/>
      <w:marBottom w:val="0"/>
      <w:divBdr>
        <w:top w:val="none" w:sz="0" w:space="0" w:color="auto"/>
        <w:left w:val="none" w:sz="0" w:space="0" w:color="auto"/>
        <w:bottom w:val="none" w:sz="0" w:space="0" w:color="auto"/>
        <w:right w:val="none" w:sz="0" w:space="0" w:color="auto"/>
      </w:divBdr>
    </w:div>
    <w:div w:id="677074669">
      <w:bodyDiv w:val="1"/>
      <w:marLeft w:val="0"/>
      <w:marRight w:val="0"/>
      <w:marTop w:val="0"/>
      <w:marBottom w:val="0"/>
      <w:divBdr>
        <w:top w:val="none" w:sz="0" w:space="0" w:color="auto"/>
        <w:left w:val="none" w:sz="0" w:space="0" w:color="auto"/>
        <w:bottom w:val="none" w:sz="0" w:space="0" w:color="auto"/>
        <w:right w:val="none" w:sz="0" w:space="0" w:color="auto"/>
      </w:divBdr>
    </w:div>
    <w:div w:id="752509547">
      <w:bodyDiv w:val="1"/>
      <w:marLeft w:val="0"/>
      <w:marRight w:val="0"/>
      <w:marTop w:val="0"/>
      <w:marBottom w:val="0"/>
      <w:divBdr>
        <w:top w:val="none" w:sz="0" w:space="0" w:color="auto"/>
        <w:left w:val="none" w:sz="0" w:space="0" w:color="auto"/>
        <w:bottom w:val="none" w:sz="0" w:space="0" w:color="auto"/>
        <w:right w:val="none" w:sz="0" w:space="0" w:color="auto"/>
      </w:divBdr>
    </w:div>
    <w:div w:id="1185024217">
      <w:bodyDiv w:val="1"/>
      <w:marLeft w:val="0"/>
      <w:marRight w:val="0"/>
      <w:marTop w:val="0"/>
      <w:marBottom w:val="0"/>
      <w:divBdr>
        <w:top w:val="none" w:sz="0" w:space="0" w:color="auto"/>
        <w:left w:val="none" w:sz="0" w:space="0" w:color="auto"/>
        <w:bottom w:val="none" w:sz="0" w:space="0" w:color="auto"/>
        <w:right w:val="none" w:sz="0" w:space="0" w:color="auto"/>
      </w:divBdr>
    </w:div>
    <w:div w:id="1380780856">
      <w:bodyDiv w:val="1"/>
      <w:marLeft w:val="0"/>
      <w:marRight w:val="0"/>
      <w:marTop w:val="0"/>
      <w:marBottom w:val="0"/>
      <w:divBdr>
        <w:top w:val="none" w:sz="0" w:space="0" w:color="auto"/>
        <w:left w:val="none" w:sz="0" w:space="0" w:color="auto"/>
        <w:bottom w:val="none" w:sz="0" w:space="0" w:color="auto"/>
        <w:right w:val="none" w:sz="0" w:space="0" w:color="auto"/>
      </w:divBdr>
    </w:div>
    <w:div w:id="1768039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1174</Words>
  <Characters>6461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usuario1</cp:lastModifiedBy>
  <cp:revision>19</cp:revision>
  <dcterms:created xsi:type="dcterms:W3CDTF">2017-10-20T23:23:00Z</dcterms:created>
  <dcterms:modified xsi:type="dcterms:W3CDTF">2017-11-04T20:52:00Z</dcterms:modified>
</cp:coreProperties>
</file>